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tblPr>
      <w:tblGrid>
        <w:gridCol w:w="9670"/>
      </w:tblGrid>
      <w:tr w:rsidR="00FC3F43" w:rsidRPr="00E47507" w:rsidTr="00977BEE">
        <w:tc>
          <w:tcPr>
            <w:tcW w:w="9670" w:type="dxa"/>
            <w:shd w:val="clear" w:color="auto" w:fill="000000"/>
          </w:tcPr>
          <w:p w:rsidR="00FC3F43" w:rsidRPr="00E47507" w:rsidRDefault="00FC3F43" w:rsidP="00FC3F43">
            <w:pPr>
              <w:pStyle w:val="Nzev"/>
              <w:rPr>
                <w:rFonts w:ascii="Calibri" w:hAnsi="Calibri"/>
                <w:caps/>
                <w:sz w:val="22"/>
                <w:szCs w:val="22"/>
              </w:rPr>
            </w:pPr>
            <w:r w:rsidRPr="00E47507">
              <w:rPr>
                <w:rFonts w:ascii="Calibri" w:hAnsi="Calibri"/>
                <w:caps/>
                <w:sz w:val="22"/>
                <w:szCs w:val="22"/>
              </w:rPr>
              <w:t xml:space="preserve">Smlouva o nájmu bytu </w:t>
            </w:r>
          </w:p>
        </w:tc>
      </w:tr>
    </w:tbl>
    <w:p w:rsidR="006637F1" w:rsidRPr="00E47507" w:rsidRDefault="00FC3F43">
      <w:pPr>
        <w:jc w:val="center"/>
        <w:rPr>
          <w:rFonts w:ascii="Calibri" w:hAnsi="Calibri"/>
          <w:sz w:val="18"/>
          <w:szCs w:val="18"/>
        </w:rPr>
      </w:pPr>
      <w:r w:rsidRPr="00E47507">
        <w:rPr>
          <w:rFonts w:ascii="Calibri" w:hAnsi="Calibri"/>
          <w:sz w:val="18"/>
          <w:szCs w:val="18"/>
        </w:rPr>
        <w:t xml:space="preserve">kterou </w:t>
      </w:r>
      <w:r w:rsidR="004E19A3" w:rsidRPr="00E47507">
        <w:rPr>
          <w:rFonts w:ascii="Calibri" w:hAnsi="Calibri"/>
          <w:sz w:val="18"/>
          <w:szCs w:val="18"/>
        </w:rPr>
        <w:t>zavře</w:t>
      </w:r>
      <w:r w:rsidRPr="00E47507">
        <w:rPr>
          <w:rFonts w:ascii="Calibri" w:hAnsi="Calibri"/>
          <w:sz w:val="18"/>
          <w:szCs w:val="18"/>
        </w:rPr>
        <w:t xml:space="preserve">ly níže uvedeného dne, měsíce a roku ve smyslu příslušných ustanovení zákona č. </w:t>
      </w:r>
      <w:r w:rsidR="00AB4A35">
        <w:rPr>
          <w:rFonts w:ascii="Calibri" w:hAnsi="Calibri"/>
          <w:sz w:val="18"/>
          <w:szCs w:val="18"/>
        </w:rPr>
        <w:t>89/2012</w:t>
      </w:r>
      <w:r w:rsidRPr="00E47507">
        <w:rPr>
          <w:rFonts w:ascii="Calibri" w:hAnsi="Calibri"/>
          <w:sz w:val="18"/>
          <w:szCs w:val="18"/>
        </w:rPr>
        <w:t xml:space="preserve"> Sb., o</w:t>
      </w:r>
      <w:r w:rsidR="004E19A3" w:rsidRPr="00E47507">
        <w:rPr>
          <w:rFonts w:ascii="Calibri" w:hAnsi="Calibri"/>
          <w:sz w:val="18"/>
          <w:szCs w:val="18"/>
        </w:rPr>
        <w:t>bčanského zákoníku</w:t>
      </w:r>
      <w:r w:rsidRPr="00E47507">
        <w:rPr>
          <w:rFonts w:ascii="Calibri" w:hAnsi="Calibri"/>
          <w:sz w:val="18"/>
          <w:szCs w:val="18"/>
        </w:rPr>
        <w:t>, a na základě níže uvedených podmínek tyto</w:t>
      </w:r>
      <w:r w:rsidR="006637F1" w:rsidRPr="00E47507">
        <w:rPr>
          <w:rFonts w:ascii="Calibri" w:hAnsi="Calibri"/>
          <w:sz w:val="18"/>
          <w:szCs w:val="18"/>
        </w:rPr>
        <w:t xml:space="preserve"> </w:t>
      </w:r>
    </w:p>
    <w:p w:rsidR="004E19A3" w:rsidRPr="000A4713" w:rsidRDefault="006637F1">
      <w:pPr>
        <w:jc w:val="center"/>
        <w:rPr>
          <w:rFonts w:ascii="Calibri" w:hAnsi="Calibri"/>
          <w:b/>
        </w:rPr>
      </w:pPr>
      <w:r w:rsidRPr="000A4713">
        <w:rPr>
          <w:rFonts w:ascii="Calibri" w:hAnsi="Calibri"/>
          <w:b/>
        </w:rPr>
        <w:t>smluvní strany</w:t>
      </w:r>
      <w:r w:rsidRPr="000A4713">
        <w:rPr>
          <w:rFonts w:ascii="Calibri" w:hAnsi="Calibri"/>
        </w:rPr>
        <w:t>:</w:t>
      </w:r>
      <w:r w:rsidR="00FC3F43" w:rsidRPr="000A4713">
        <w:rPr>
          <w:rFonts w:ascii="Calibri" w:hAnsi="Calibri"/>
        </w:rPr>
        <w:t xml:space="preserve"> </w:t>
      </w:r>
      <w:r w:rsidR="004E19A3" w:rsidRPr="000A4713">
        <w:rPr>
          <w:rFonts w:ascii="Calibri" w:hAnsi="Calibri"/>
        </w:rPr>
        <w:t xml:space="preserve"> </w:t>
      </w:r>
    </w:p>
    <w:p w:rsidR="004E19A3" w:rsidRPr="005A17E0" w:rsidRDefault="004E19A3" w:rsidP="00B80D4B">
      <w:pPr>
        <w:shd w:val="clear" w:color="auto" w:fill="FFFFFF" w:themeFill="background1"/>
        <w:rPr>
          <w:rFonts w:ascii="Calibri" w:hAnsi="Calibri"/>
        </w:rPr>
      </w:pPr>
    </w:p>
    <w:p w:rsidR="00732E78" w:rsidRPr="00B80D4B" w:rsidRDefault="00732E78" w:rsidP="00B80D4B">
      <w:pPr>
        <w:shd w:val="clear" w:color="auto" w:fill="FFFFFF" w:themeFill="background1"/>
        <w:rPr>
          <w:rFonts w:ascii="Calibri" w:hAnsi="Calibri"/>
        </w:rPr>
      </w:pPr>
      <w:r w:rsidRPr="00B80D4B">
        <w:rPr>
          <w:rFonts w:ascii="Calibri" w:hAnsi="Calibri"/>
        </w:rPr>
        <w:t xml:space="preserve">Jméno: </w:t>
      </w:r>
      <w:r w:rsidR="00E2286D" w:rsidRPr="00B80D4B">
        <w:rPr>
          <w:rFonts w:ascii="Calibri" w:hAnsi="Calibri"/>
        </w:rPr>
        <w:t xml:space="preserve">   SJM  Jiří </w:t>
      </w:r>
      <w:proofErr w:type="spellStart"/>
      <w:r w:rsidR="00E2286D" w:rsidRPr="00B80D4B">
        <w:rPr>
          <w:rFonts w:ascii="Calibri" w:hAnsi="Calibri"/>
        </w:rPr>
        <w:t>Hunkes</w:t>
      </w:r>
      <w:proofErr w:type="spellEnd"/>
      <w:r w:rsidR="00E2286D" w:rsidRPr="00B80D4B">
        <w:rPr>
          <w:rFonts w:ascii="Calibri" w:hAnsi="Calibri"/>
        </w:rPr>
        <w:t xml:space="preserve">, Ilona </w:t>
      </w:r>
      <w:proofErr w:type="spellStart"/>
      <w:r w:rsidR="00E2286D" w:rsidRPr="00B80D4B">
        <w:rPr>
          <w:rFonts w:ascii="Calibri" w:hAnsi="Calibri"/>
        </w:rPr>
        <w:t>Hunkesová</w:t>
      </w:r>
      <w:proofErr w:type="spellEnd"/>
    </w:p>
    <w:p w:rsidR="00732E78" w:rsidRPr="00B80D4B" w:rsidRDefault="00732E78" w:rsidP="00B80D4B">
      <w:pPr>
        <w:shd w:val="clear" w:color="auto" w:fill="FFFFFF" w:themeFill="background1"/>
        <w:rPr>
          <w:rFonts w:ascii="Calibri" w:hAnsi="Calibri"/>
        </w:rPr>
      </w:pPr>
      <w:r w:rsidRPr="00B80D4B">
        <w:rPr>
          <w:rFonts w:ascii="Calibri" w:hAnsi="Calibri"/>
        </w:rPr>
        <w:t xml:space="preserve">Trvale bytem: </w:t>
      </w:r>
      <w:proofErr w:type="spellStart"/>
      <w:r w:rsidR="00E2286D" w:rsidRPr="00B80D4B">
        <w:rPr>
          <w:rFonts w:ascii="Calibri" w:hAnsi="Calibri"/>
        </w:rPr>
        <w:t>Brno</w:t>
      </w:r>
      <w:proofErr w:type="spellEnd"/>
      <w:r w:rsidR="00E2286D" w:rsidRPr="00B80D4B">
        <w:rPr>
          <w:rFonts w:ascii="Calibri" w:hAnsi="Calibri"/>
        </w:rPr>
        <w:t>-Chrlice, Prokešova 192/26, 643 00</w:t>
      </w:r>
    </w:p>
    <w:p w:rsidR="00732E78" w:rsidRPr="00B80D4B" w:rsidRDefault="00732E78" w:rsidP="00B80D4B">
      <w:pPr>
        <w:shd w:val="clear" w:color="auto" w:fill="FFFFFF" w:themeFill="background1"/>
        <w:rPr>
          <w:rFonts w:ascii="Calibri" w:hAnsi="Calibri"/>
        </w:rPr>
      </w:pPr>
      <w:r w:rsidRPr="00B80D4B">
        <w:rPr>
          <w:rFonts w:ascii="Calibri" w:hAnsi="Calibri"/>
        </w:rPr>
        <w:t xml:space="preserve">Rodné číslo: </w:t>
      </w:r>
      <w:r w:rsidR="00E2286D" w:rsidRPr="00B80D4B">
        <w:rPr>
          <w:rFonts w:ascii="Calibri" w:hAnsi="Calibri"/>
        </w:rPr>
        <w:t>540323/2417,   596226/0414</w:t>
      </w:r>
    </w:p>
    <w:p w:rsidR="00732E78" w:rsidRPr="00B80D4B" w:rsidRDefault="00732E78" w:rsidP="00B80D4B">
      <w:pPr>
        <w:shd w:val="clear" w:color="auto" w:fill="FFFFFF" w:themeFill="background1"/>
        <w:rPr>
          <w:rFonts w:ascii="Calibri" w:hAnsi="Calibri"/>
        </w:rPr>
      </w:pPr>
      <w:r w:rsidRPr="00B80D4B">
        <w:rPr>
          <w:rFonts w:ascii="Calibri" w:hAnsi="Calibri"/>
        </w:rPr>
        <w:t xml:space="preserve">Tel. spojení: </w:t>
      </w:r>
      <w:r w:rsidR="00E2286D" w:rsidRPr="00B80D4B">
        <w:rPr>
          <w:rFonts w:ascii="Calibri" w:hAnsi="Calibri"/>
        </w:rPr>
        <w:t>737206012</w:t>
      </w:r>
    </w:p>
    <w:p w:rsidR="00732E78" w:rsidRPr="00B80D4B" w:rsidRDefault="00732E78" w:rsidP="00B80D4B">
      <w:pPr>
        <w:shd w:val="clear" w:color="auto" w:fill="FFFFFF" w:themeFill="background1"/>
        <w:rPr>
          <w:rFonts w:ascii="Calibri" w:hAnsi="Calibri"/>
        </w:rPr>
      </w:pPr>
      <w:r w:rsidRPr="00B80D4B">
        <w:rPr>
          <w:rFonts w:ascii="Calibri" w:hAnsi="Calibri"/>
        </w:rPr>
        <w:t xml:space="preserve">E-mail: </w:t>
      </w:r>
      <w:hyperlink r:id="rId7" w:history="1">
        <w:r w:rsidR="00556E99" w:rsidRPr="00CE5047">
          <w:rPr>
            <w:rStyle w:val="Hypertextovodkaz"/>
            <w:rFonts w:ascii="Calibri" w:hAnsi="Calibri"/>
          </w:rPr>
          <w:t>jhunkes@okgroup.cz</w:t>
        </w:r>
      </w:hyperlink>
      <w:r w:rsidR="00556E99">
        <w:rPr>
          <w:rFonts w:ascii="Calibri" w:hAnsi="Calibri"/>
        </w:rPr>
        <w:t xml:space="preserve"> </w:t>
      </w:r>
    </w:p>
    <w:p w:rsidR="00E2286D" w:rsidRPr="00E2286D" w:rsidRDefault="00732E78" w:rsidP="00B80D4B">
      <w:pPr>
        <w:pStyle w:val="Normlnweb"/>
        <w:shd w:val="clear" w:color="auto" w:fill="FFFFFF" w:themeFill="background1"/>
        <w:rPr>
          <w:sz w:val="20"/>
          <w:szCs w:val="20"/>
        </w:rPr>
      </w:pPr>
      <w:r w:rsidRPr="00B80D4B">
        <w:rPr>
          <w:rFonts w:ascii="Calibri" w:hAnsi="Calibri"/>
          <w:sz w:val="20"/>
          <w:szCs w:val="20"/>
        </w:rPr>
        <w:t xml:space="preserve">Bankovní </w:t>
      </w:r>
      <w:proofErr w:type="gramStart"/>
      <w:r w:rsidRPr="00B80D4B">
        <w:rPr>
          <w:rFonts w:ascii="Calibri" w:hAnsi="Calibri"/>
          <w:sz w:val="20"/>
          <w:szCs w:val="20"/>
        </w:rPr>
        <w:t>spojení:</w:t>
      </w:r>
      <w:r w:rsidRPr="00E2286D">
        <w:rPr>
          <w:rFonts w:ascii="Calibri" w:hAnsi="Calibri"/>
          <w:sz w:val="20"/>
          <w:szCs w:val="20"/>
        </w:rPr>
        <w:t xml:space="preserve"> </w:t>
      </w:r>
      <w:r w:rsidR="00E2286D" w:rsidRPr="00E2286D">
        <w:rPr>
          <w:sz w:val="20"/>
          <w:szCs w:val="20"/>
        </w:rPr>
        <w:t xml:space="preserve"> 43</w:t>
      </w:r>
      <w:proofErr w:type="gramEnd"/>
      <w:r w:rsidR="00E2286D" w:rsidRPr="00E2286D">
        <w:rPr>
          <w:sz w:val="20"/>
          <w:szCs w:val="20"/>
        </w:rPr>
        <w:t xml:space="preserve">-2785360207/0100 </w:t>
      </w:r>
    </w:p>
    <w:p w:rsidR="00732E78" w:rsidRPr="005A17E0" w:rsidRDefault="00732E78" w:rsidP="00732E78">
      <w:pPr>
        <w:rPr>
          <w:rFonts w:ascii="Calibri" w:hAnsi="Calibri"/>
        </w:rPr>
      </w:pPr>
    </w:p>
    <w:p w:rsidR="004E19A3" w:rsidRPr="005A17E0" w:rsidRDefault="004E19A3">
      <w:pPr>
        <w:rPr>
          <w:rFonts w:ascii="Calibri" w:hAnsi="Calibri"/>
        </w:rPr>
      </w:pPr>
    </w:p>
    <w:p w:rsidR="004E19A3" w:rsidRPr="005A17E0" w:rsidRDefault="00FC3F43" w:rsidP="00FC3F43">
      <w:pPr>
        <w:ind w:firstLine="708"/>
        <w:rPr>
          <w:rFonts w:ascii="Calibri" w:hAnsi="Calibri"/>
          <w:b/>
        </w:rPr>
      </w:pPr>
      <w:r w:rsidRPr="005A17E0">
        <w:rPr>
          <w:rFonts w:ascii="Calibri" w:hAnsi="Calibri"/>
          <w:b/>
        </w:rPr>
        <w:t xml:space="preserve">na straně jedné a </w:t>
      </w:r>
      <w:r w:rsidR="004E19A3" w:rsidRPr="005A17E0">
        <w:rPr>
          <w:rFonts w:ascii="Calibri" w:hAnsi="Calibri"/>
          <w:b/>
        </w:rPr>
        <w:t xml:space="preserve">dále </w:t>
      </w:r>
      <w:r w:rsidRPr="005A17E0">
        <w:rPr>
          <w:rFonts w:ascii="Calibri" w:hAnsi="Calibri"/>
          <w:b/>
        </w:rPr>
        <w:t>v textu pouze jako „</w:t>
      </w:r>
      <w:r w:rsidR="004E19A3" w:rsidRPr="005A17E0">
        <w:rPr>
          <w:rFonts w:ascii="Calibri" w:hAnsi="Calibri"/>
          <w:b/>
        </w:rPr>
        <w:t>pronajímatel</w:t>
      </w:r>
      <w:r w:rsidRPr="005A17E0">
        <w:rPr>
          <w:rFonts w:ascii="Calibri" w:hAnsi="Calibri"/>
          <w:b/>
        </w:rPr>
        <w:t>“</w:t>
      </w:r>
    </w:p>
    <w:p w:rsidR="004E19A3" w:rsidRPr="005A17E0" w:rsidRDefault="004E19A3">
      <w:pPr>
        <w:rPr>
          <w:rFonts w:ascii="Calibri" w:hAnsi="Calibri"/>
          <w:b/>
        </w:rPr>
      </w:pPr>
    </w:p>
    <w:p w:rsidR="004E19A3" w:rsidRPr="005A17E0" w:rsidRDefault="004E19A3">
      <w:pPr>
        <w:rPr>
          <w:rFonts w:ascii="Calibri" w:hAnsi="Calibri"/>
        </w:rPr>
      </w:pPr>
      <w:r w:rsidRPr="005A17E0">
        <w:rPr>
          <w:rFonts w:ascii="Calibri" w:hAnsi="Calibri"/>
        </w:rPr>
        <w:t>a</w:t>
      </w:r>
    </w:p>
    <w:p w:rsidR="004E19A3" w:rsidRPr="005A17E0" w:rsidRDefault="004E19A3">
      <w:pPr>
        <w:rPr>
          <w:rFonts w:ascii="Calibri" w:hAnsi="Calibri"/>
        </w:rPr>
      </w:pPr>
    </w:p>
    <w:p w:rsidR="004E19A3" w:rsidRPr="00CD04BF" w:rsidRDefault="004E19A3">
      <w:pPr>
        <w:rPr>
          <w:rFonts w:ascii="Calibri" w:hAnsi="Calibri"/>
        </w:rPr>
      </w:pPr>
      <w:r w:rsidRPr="00CD04BF">
        <w:rPr>
          <w:rFonts w:ascii="Calibri" w:hAnsi="Calibri"/>
        </w:rPr>
        <w:t xml:space="preserve">Jméno: </w:t>
      </w:r>
      <w:r w:rsidR="00E2286D" w:rsidRPr="00CD04BF">
        <w:rPr>
          <w:rFonts w:ascii="Calibri" w:hAnsi="Calibri"/>
        </w:rPr>
        <w:t xml:space="preserve">Nikola Čapková + </w:t>
      </w:r>
      <w:r w:rsidR="008252CC" w:rsidRPr="00CD04BF">
        <w:rPr>
          <w:rFonts w:ascii="Calibri" w:hAnsi="Calibri"/>
        </w:rPr>
        <w:t xml:space="preserve">Sebastián </w:t>
      </w:r>
      <w:proofErr w:type="spellStart"/>
      <w:r w:rsidR="008252CC" w:rsidRPr="00CD04BF">
        <w:rPr>
          <w:rFonts w:ascii="Calibri" w:hAnsi="Calibri"/>
        </w:rPr>
        <w:t>Bruml</w:t>
      </w:r>
      <w:proofErr w:type="spellEnd"/>
    </w:p>
    <w:p w:rsidR="004E19A3" w:rsidRPr="00CD04BF" w:rsidRDefault="004E19A3">
      <w:pPr>
        <w:rPr>
          <w:rFonts w:ascii="Calibri" w:hAnsi="Calibri"/>
        </w:rPr>
      </w:pPr>
      <w:r w:rsidRPr="00CD04BF">
        <w:rPr>
          <w:rFonts w:ascii="Calibri" w:hAnsi="Calibri"/>
        </w:rPr>
        <w:t xml:space="preserve">Trvale bytem: </w:t>
      </w:r>
      <w:r w:rsidR="008252CC" w:rsidRPr="00CD04BF">
        <w:rPr>
          <w:rFonts w:ascii="Calibri" w:hAnsi="Calibri"/>
        </w:rPr>
        <w:t>B. Václavka 14, Ostrava 30, 700 30/ Bludovice 36, Nový Jičín, 741 01</w:t>
      </w:r>
    </w:p>
    <w:p w:rsidR="004E19A3" w:rsidRPr="00CD04BF" w:rsidRDefault="004E19A3">
      <w:pPr>
        <w:rPr>
          <w:rFonts w:ascii="Calibri" w:hAnsi="Calibri"/>
        </w:rPr>
      </w:pPr>
      <w:r w:rsidRPr="00CD04BF">
        <w:rPr>
          <w:rFonts w:ascii="Calibri" w:hAnsi="Calibri"/>
        </w:rPr>
        <w:t xml:space="preserve">Rodné číslo: </w:t>
      </w:r>
      <w:r w:rsidR="008252CC" w:rsidRPr="00CD04BF">
        <w:rPr>
          <w:rFonts w:ascii="Calibri" w:hAnsi="Calibri"/>
        </w:rPr>
        <w:t>965610/5976, 931118/6236</w:t>
      </w:r>
      <w:r w:rsidR="00CD04BF">
        <w:rPr>
          <w:rFonts w:ascii="Calibri" w:hAnsi="Calibri"/>
        </w:rPr>
        <w:t xml:space="preserve"> </w:t>
      </w:r>
    </w:p>
    <w:p w:rsidR="004E19A3" w:rsidRPr="00CD04BF" w:rsidRDefault="004E19A3">
      <w:pPr>
        <w:rPr>
          <w:rFonts w:ascii="Calibri" w:hAnsi="Calibri"/>
        </w:rPr>
      </w:pPr>
      <w:r w:rsidRPr="00CD04BF">
        <w:rPr>
          <w:rFonts w:ascii="Calibri" w:hAnsi="Calibri"/>
        </w:rPr>
        <w:t>Tel.</w:t>
      </w:r>
      <w:r w:rsidR="00135174" w:rsidRPr="00CD04BF">
        <w:rPr>
          <w:rFonts w:ascii="Calibri" w:hAnsi="Calibri"/>
        </w:rPr>
        <w:t xml:space="preserve"> </w:t>
      </w:r>
      <w:r w:rsidRPr="00CD04BF">
        <w:rPr>
          <w:rFonts w:ascii="Calibri" w:hAnsi="Calibri"/>
        </w:rPr>
        <w:t xml:space="preserve">spojení: </w:t>
      </w:r>
      <w:r w:rsidR="008252CC" w:rsidRPr="00CD04BF">
        <w:rPr>
          <w:rFonts w:ascii="Calibri" w:hAnsi="Calibri"/>
        </w:rPr>
        <w:t xml:space="preserve">734 219 018, </w:t>
      </w:r>
      <w:r w:rsidR="007E2B22" w:rsidRPr="00CD04BF">
        <w:rPr>
          <w:rFonts w:ascii="Calibri" w:hAnsi="Calibri"/>
        </w:rPr>
        <w:t>605 045 175</w:t>
      </w:r>
    </w:p>
    <w:p w:rsidR="006637F1" w:rsidRPr="00CD04BF" w:rsidRDefault="006637F1" w:rsidP="006637F1">
      <w:pPr>
        <w:rPr>
          <w:rFonts w:ascii="Calibri" w:hAnsi="Calibri"/>
        </w:rPr>
      </w:pPr>
      <w:r w:rsidRPr="00CD04BF">
        <w:rPr>
          <w:rFonts w:ascii="Calibri" w:hAnsi="Calibri"/>
        </w:rPr>
        <w:t xml:space="preserve">E-mail: </w:t>
      </w:r>
      <w:hyperlink r:id="rId8" w:history="1">
        <w:r w:rsidR="00191176" w:rsidRPr="00CD04BF">
          <w:rPr>
            <w:rStyle w:val="Hypertextovodkaz"/>
            <w:rFonts w:ascii="Calibri" w:hAnsi="Calibri"/>
          </w:rPr>
          <w:t>z.nikolacapkova@sosfm.cz</w:t>
        </w:r>
      </w:hyperlink>
      <w:r w:rsidR="00CD04BF" w:rsidRPr="00CD04BF">
        <w:rPr>
          <w:rFonts w:ascii="Calibri" w:hAnsi="Calibri"/>
        </w:rPr>
        <w:t>,</w:t>
      </w:r>
      <w:r w:rsidR="00CD04BF">
        <w:rPr>
          <w:rFonts w:ascii="Calibri" w:hAnsi="Calibri"/>
        </w:rPr>
        <w:t xml:space="preserve"> </w:t>
      </w:r>
      <w:hyperlink r:id="rId9" w:history="1">
        <w:r w:rsidR="00CD04BF" w:rsidRPr="00880E4D">
          <w:rPr>
            <w:rStyle w:val="Hypertextovodkaz"/>
            <w:rFonts w:ascii="Calibri" w:hAnsi="Calibri"/>
          </w:rPr>
          <w:t>bruml.s@seznam.cz</w:t>
        </w:r>
      </w:hyperlink>
      <w:r w:rsidR="00CD04BF">
        <w:rPr>
          <w:rFonts w:ascii="Calibri" w:hAnsi="Calibri"/>
        </w:rPr>
        <w:t xml:space="preserve"> </w:t>
      </w:r>
      <w:r w:rsidR="00CD04BF" w:rsidRPr="00CD04BF">
        <w:rPr>
          <w:rFonts w:asciiTheme="minorHAnsi" w:hAnsiTheme="minorHAnsi" w:cs="Helvetica"/>
          <w:shd w:val="clear" w:color="auto" w:fill="F1F0F0"/>
        </w:rPr>
        <w:t xml:space="preserve"> </w:t>
      </w:r>
      <w:r w:rsidR="00CD04BF" w:rsidRPr="00CD04BF">
        <w:rPr>
          <w:rFonts w:ascii="Helvetica" w:hAnsi="Helvetica" w:cs="Helvetica"/>
          <w:color w:val="4B4F56"/>
          <w:sz w:val="18"/>
          <w:szCs w:val="18"/>
          <w:shd w:val="clear" w:color="auto" w:fill="F1F0F0"/>
        </w:rPr>
        <w:t xml:space="preserve"> </w:t>
      </w:r>
      <w:r w:rsidR="00191176" w:rsidRPr="00CD04BF">
        <w:rPr>
          <w:rFonts w:ascii="Calibri" w:hAnsi="Calibri"/>
        </w:rPr>
        <w:t xml:space="preserve"> </w:t>
      </w:r>
      <w:r w:rsidR="008252CC" w:rsidRPr="00CD04BF">
        <w:rPr>
          <w:rFonts w:ascii="Calibri" w:hAnsi="Calibri"/>
        </w:rPr>
        <w:t xml:space="preserve"> </w:t>
      </w:r>
    </w:p>
    <w:p w:rsidR="00CD04BF" w:rsidRPr="00CD04BF" w:rsidRDefault="006637F1">
      <w:pPr>
        <w:rPr>
          <w:rFonts w:asciiTheme="minorHAnsi" w:hAnsiTheme="minorHAnsi" w:cs="Helvetica"/>
          <w:shd w:val="clear" w:color="auto" w:fill="F1F0F0"/>
        </w:rPr>
      </w:pPr>
      <w:r w:rsidRPr="00CD04BF">
        <w:rPr>
          <w:rFonts w:ascii="Calibri" w:hAnsi="Calibri"/>
        </w:rPr>
        <w:t>Bankovní spojení:</w:t>
      </w:r>
      <w:r w:rsidR="007E2B22" w:rsidRPr="00CD04BF">
        <w:rPr>
          <w:rFonts w:ascii="Calibri" w:hAnsi="Calibri"/>
        </w:rPr>
        <w:t xml:space="preserve"> </w:t>
      </w:r>
      <w:r w:rsidR="00CD04BF" w:rsidRPr="00CD04BF">
        <w:rPr>
          <w:rFonts w:ascii="Calibri" w:hAnsi="Calibri"/>
        </w:rPr>
        <w:t>199610067/</w:t>
      </w:r>
      <w:r w:rsidR="00CD04BF" w:rsidRPr="00CD04BF">
        <w:rPr>
          <w:rFonts w:asciiTheme="minorHAnsi" w:hAnsiTheme="minorHAnsi"/>
        </w:rPr>
        <w:t>5500,</w:t>
      </w:r>
      <w:r w:rsidR="00CD04BF">
        <w:rPr>
          <w:rFonts w:asciiTheme="minorHAnsi" w:hAnsiTheme="minorHAnsi"/>
        </w:rPr>
        <w:t xml:space="preserve"> </w:t>
      </w:r>
      <w:r w:rsidR="00CD04BF">
        <w:rPr>
          <w:rFonts w:ascii="Calibri" w:hAnsi="Calibri"/>
        </w:rPr>
        <w:t>213174370/0600</w:t>
      </w:r>
    </w:p>
    <w:p w:rsidR="004E19A3" w:rsidRPr="005A17E0" w:rsidRDefault="00CD04BF">
      <w:pPr>
        <w:rPr>
          <w:rFonts w:ascii="Calibri" w:hAnsi="Calibri"/>
        </w:rPr>
      </w:pPr>
      <w:r>
        <w:rPr>
          <w:rFonts w:ascii="Calibri" w:hAnsi="Calibri"/>
        </w:rPr>
        <w:t xml:space="preserve"> </w:t>
      </w:r>
    </w:p>
    <w:p w:rsidR="004E19A3" w:rsidRPr="005A17E0" w:rsidRDefault="00FC3F43" w:rsidP="00FC3F43">
      <w:pPr>
        <w:ind w:firstLine="708"/>
        <w:rPr>
          <w:rFonts w:ascii="Calibri" w:hAnsi="Calibri"/>
          <w:b/>
        </w:rPr>
      </w:pPr>
      <w:r w:rsidRPr="005A17E0">
        <w:rPr>
          <w:rFonts w:ascii="Calibri" w:hAnsi="Calibri"/>
          <w:b/>
        </w:rPr>
        <w:t>na straně druhé a dále v textu pouze jako „</w:t>
      </w:r>
      <w:r w:rsidR="004E19A3" w:rsidRPr="005A17E0">
        <w:rPr>
          <w:rFonts w:ascii="Calibri" w:hAnsi="Calibri"/>
          <w:b/>
        </w:rPr>
        <w:t>nájemce</w:t>
      </w:r>
      <w:r w:rsidRPr="005A17E0">
        <w:rPr>
          <w:rFonts w:ascii="Calibri" w:hAnsi="Calibri"/>
          <w:b/>
        </w:rPr>
        <w:t>“</w:t>
      </w:r>
    </w:p>
    <w:p w:rsidR="004E19A3" w:rsidRPr="005A17E0" w:rsidRDefault="004E19A3">
      <w:pPr>
        <w:rPr>
          <w:rFonts w:ascii="Calibri" w:hAnsi="Calibri"/>
        </w:rPr>
      </w:pPr>
    </w:p>
    <w:p w:rsidR="006637F1" w:rsidRPr="005A17E0" w:rsidRDefault="006637F1">
      <w:pPr>
        <w:rPr>
          <w:rFonts w:ascii="Calibri" w:hAnsi="Calibri"/>
        </w:rPr>
      </w:pPr>
    </w:p>
    <w:p w:rsidR="004E19A3" w:rsidRPr="005A17E0" w:rsidRDefault="006637F1">
      <w:pPr>
        <w:pStyle w:val="Nadpis1"/>
        <w:rPr>
          <w:rFonts w:ascii="Calibri" w:hAnsi="Calibri"/>
          <w:i w:val="0"/>
          <w:sz w:val="20"/>
        </w:rPr>
      </w:pPr>
      <w:r w:rsidRPr="005A17E0">
        <w:rPr>
          <w:rFonts w:ascii="Calibri" w:hAnsi="Calibri"/>
          <w:i w:val="0"/>
          <w:sz w:val="20"/>
        </w:rPr>
        <w:t>I</w:t>
      </w:r>
      <w:r w:rsidR="004E19A3" w:rsidRPr="005A17E0">
        <w:rPr>
          <w:rFonts w:ascii="Calibri" w:hAnsi="Calibri"/>
          <w:i w:val="0"/>
          <w:sz w:val="20"/>
        </w:rPr>
        <w:t>. P</w:t>
      </w:r>
      <w:r w:rsidR="00FB7FD1" w:rsidRPr="005A17E0">
        <w:rPr>
          <w:rFonts w:ascii="Calibri" w:hAnsi="Calibri"/>
          <w:i w:val="0"/>
          <w:sz w:val="20"/>
        </w:rPr>
        <w:t xml:space="preserve">rohlášení pronajímatele </w:t>
      </w:r>
      <w:r w:rsidR="00757EF4" w:rsidRPr="005A17E0">
        <w:rPr>
          <w:rFonts w:ascii="Calibri" w:hAnsi="Calibri"/>
          <w:i w:val="0"/>
          <w:sz w:val="20"/>
        </w:rPr>
        <w:t xml:space="preserve">a nájemce </w:t>
      </w:r>
    </w:p>
    <w:p w:rsidR="00FC3F43" w:rsidRPr="005A17E0" w:rsidRDefault="004E19A3" w:rsidP="00FB7FD1">
      <w:pPr>
        <w:numPr>
          <w:ilvl w:val="0"/>
          <w:numId w:val="1"/>
        </w:numPr>
        <w:tabs>
          <w:tab w:val="clear" w:pos="360"/>
          <w:tab w:val="num" w:pos="426"/>
        </w:tabs>
        <w:jc w:val="both"/>
        <w:rPr>
          <w:rFonts w:ascii="Calibri" w:hAnsi="Calibri"/>
        </w:rPr>
      </w:pPr>
      <w:r w:rsidRPr="005A17E0">
        <w:rPr>
          <w:rFonts w:ascii="Calibri" w:hAnsi="Calibri"/>
        </w:rPr>
        <w:t xml:space="preserve">Pronajímatel je </w:t>
      </w:r>
      <w:r w:rsidR="00FC3F43" w:rsidRPr="005A17E0">
        <w:rPr>
          <w:rFonts w:ascii="Calibri" w:hAnsi="Calibri"/>
        </w:rPr>
        <w:t xml:space="preserve">výlučným </w:t>
      </w:r>
      <w:r w:rsidRPr="005A17E0">
        <w:rPr>
          <w:rFonts w:ascii="Calibri" w:hAnsi="Calibri"/>
        </w:rPr>
        <w:t xml:space="preserve">vlastníkem </w:t>
      </w:r>
      <w:r w:rsidR="00FC3F43" w:rsidRPr="005A17E0">
        <w:rPr>
          <w:rFonts w:ascii="Calibri" w:hAnsi="Calibri"/>
        </w:rPr>
        <w:t xml:space="preserve">níže uvedené nemovitosti: </w:t>
      </w:r>
    </w:p>
    <w:p w:rsidR="00FC3F43" w:rsidRPr="005A17E0" w:rsidRDefault="00FC3F43" w:rsidP="00FC3F43">
      <w:pPr>
        <w:jc w:val="both"/>
        <w:rPr>
          <w:rFonts w:ascii="Calibri" w:hAnsi="Calibri"/>
        </w:rPr>
      </w:pPr>
    </w:p>
    <w:p w:rsidR="00820EE9" w:rsidRDefault="004E19A3" w:rsidP="008966D5">
      <w:pPr>
        <w:numPr>
          <w:ilvl w:val="0"/>
          <w:numId w:val="21"/>
        </w:numPr>
        <w:ind w:hanging="294"/>
        <w:jc w:val="both"/>
        <w:rPr>
          <w:rFonts w:ascii="Calibri" w:hAnsi="Calibri"/>
        </w:rPr>
      </w:pPr>
      <w:r w:rsidRPr="005A17E0">
        <w:rPr>
          <w:rFonts w:ascii="Calibri" w:hAnsi="Calibri"/>
          <w:b/>
        </w:rPr>
        <w:t>byt</w:t>
      </w:r>
      <w:r w:rsidR="00FC3F43" w:rsidRPr="005A17E0">
        <w:rPr>
          <w:rFonts w:ascii="Calibri" w:hAnsi="Calibri"/>
          <w:b/>
        </w:rPr>
        <w:t>ová jednotka č.</w:t>
      </w:r>
      <w:r w:rsidRPr="005A17E0">
        <w:rPr>
          <w:rFonts w:ascii="Calibri" w:hAnsi="Calibri"/>
          <w:b/>
        </w:rPr>
        <w:t xml:space="preserve"> </w:t>
      </w:r>
      <w:r w:rsidR="00820EE9">
        <w:rPr>
          <w:rFonts w:ascii="Calibri" w:hAnsi="Calibri"/>
          <w:b/>
        </w:rPr>
        <w:t>838/6</w:t>
      </w:r>
      <w:r w:rsidRPr="005A17E0">
        <w:rPr>
          <w:rFonts w:ascii="Calibri" w:hAnsi="Calibri"/>
        </w:rPr>
        <w:t xml:space="preserve">, </w:t>
      </w:r>
      <w:r w:rsidR="00FC3F43" w:rsidRPr="005A17E0">
        <w:rPr>
          <w:rFonts w:ascii="Calibri" w:hAnsi="Calibri"/>
        </w:rPr>
        <w:t xml:space="preserve">1. kategorie, </w:t>
      </w:r>
      <w:r w:rsidR="00FB7FD1" w:rsidRPr="005A17E0">
        <w:rPr>
          <w:rFonts w:ascii="Calibri" w:hAnsi="Calibri"/>
        </w:rPr>
        <w:t xml:space="preserve">využití jednotky: byt, </w:t>
      </w:r>
      <w:r w:rsidRPr="005A17E0">
        <w:rPr>
          <w:rFonts w:ascii="Calibri" w:hAnsi="Calibri"/>
        </w:rPr>
        <w:t>o velikosti</w:t>
      </w:r>
      <w:r w:rsidR="00820EE9">
        <w:rPr>
          <w:rFonts w:ascii="Calibri" w:hAnsi="Calibri"/>
        </w:rPr>
        <w:t xml:space="preserve">2+KK </w:t>
      </w:r>
      <w:r w:rsidR="000D440F" w:rsidRPr="005A17E0">
        <w:rPr>
          <w:rFonts w:ascii="Calibri" w:hAnsi="Calibri"/>
        </w:rPr>
        <w:t>,</w:t>
      </w:r>
      <w:r w:rsidR="00FC3F43" w:rsidRPr="005A17E0">
        <w:rPr>
          <w:rFonts w:ascii="Calibri" w:hAnsi="Calibri"/>
        </w:rPr>
        <w:t xml:space="preserve"> nacházející se</w:t>
      </w:r>
      <w:r w:rsidRPr="005A17E0">
        <w:rPr>
          <w:rFonts w:ascii="Calibri" w:hAnsi="Calibri"/>
        </w:rPr>
        <w:t xml:space="preserve"> </w:t>
      </w:r>
      <w:proofErr w:type="gramStart"/>
      <w:r w:rsidRPr="005A17E0">
        <w:rPr>
          <w:rFonts w:ascii="Calibri" w:hAnsi="Calibri"/>
        </w:rPr>
        <w:t>ve</w:t>
      </w:r>
      <w:proofErr w:type="gramEnd"/>
      <w:r w:rsidRPr="005A17E0">
        <w:rPr>
          <w:rFonts w:ascii="Calibri" w:hAnsi="Calibri"/>
        </w:rPr>
        <w:t xml:space="preserve"> </w:t>
      </w:r>
    </w:p>
    <w:p w:rsidR="004E19A3" w:rsidRPr="005A17E0" w:rsidRDefault="00820EE9" w:rsidP="008966D5">
      <w:pPr>
        <w:numPr>
          <w:ilvl w:val="0"/>
          <w:numId w:val="21"/>
        </w:numPr>
        <w:ind w:hanging="294"/>
        <w:jc w:val="both"/>
        <w:rPr>
          <w:rFonts w:ascii="Calibri" w:hAnsi="Calibri"/>
        </w:rPr>
      </w:pPr>
      <w:r>
        <w:rPr>
          <w:rFonts w:ascii="Calibri" w:hAnsi="Calibri"/>
        </w:rPr>
        <w:t>2.</w:t>
      </w:r>
      <w:r w:rsidR="004E19A3" w:rsidRPr="005A17E0">
        <w:rPr>
          <w:rFonts w:ascii="Calibri" w:hAnsi="Calibri"/>
        </w:rPr>
        <w:t xml:space="preserve"> </w:t>
      </w:r>
      <w:r w:rsidR="00FC3F43" w:rsidRPr="005A17E0">
        <w:rPr>
          <w:rFonts w:ascii="Calibri" w:hAnsi="Calibri"/>
        </w:rPr>
        <w:t xml:space="preserve">nadzemním </w:t>
      </w:r>
      <w:r w:rsidR="004E19A3" w:rsidRPr="005A17E0">
        <w:rPr>
          <w:rFonts w:ascii="Calibri" w:hAnsi="Calibri"/>
        </w:rPr>
        <w:t>p</w:t>
      </w:r>
      <w:r w:rsidR="006637F1" w:rsidRPr="005A17E0">
        <w:rPr>
          <w:rFonts w:ascii="Calibri" w:hAnsi="Calibri"/>
        </w:rPr>
        <w:t>odlaží</w:t>
      </w:r>
      <w:r w:rsidR="004E19A3" w:rsidRPr="005A17E0">
        <w:rPr>
          <w:rFonts w:ascii="Calibri" w:hAnsi="Calibri"/>
        </w:rPr>
        <w:t xml:space="preserve"> domu na adrese </w:t>
      </w:r>
      <w:proofErr w:type="spellStart"/>
      <w:r>
        <w:rPr>
          <w:rFonts w:ascii="Calibri" w:hAnsi="Calibri"/>
        </w:rPr>
        <w:t>Brno</w:t>
      </w:r>
      <w:proofErr w:type="spellEnd"/>
      <w:r>
        <w:rPr>
          <w:rFonts w:ascii="Calibri" w:hAnsi="Calibri"/>
        </w:rPr>
        <w:t>-Chrlice, Jánošíkova 838/38</w:t>
      </w:r>
      <w:r w:rsidR="004E19A3" w:rsidRPr="005A17E0">
        <w:rPr>
          <w:rFonts w:ascii="Calibri" w:hAnsi="Calibri"/>
        </w:rPr>
        <w:t xml:space="preserve">, </w:t>
      </w:r>
      <w:r w:rsidR="006637F1" w:rsidRPr="005A17E0">
        <w:rPr>
          <w:rFonts w:ascii="Calibri" w:hAnsi="Calibri"/>
        </w:rPr>
        <w:t xml:space="preserve">respektive </w:t>
      </w:r>
      <w:r w:rsidR="00FC3F43" w:rsidRPr="005A17E0">
        <w:rPr>
          <w:rFonts w:ascii="Calibri" w:hAnsi="Calibri"/>
        </w:rPr>
        <w:t xml:space="preserve">budovy </w:t>
      </w:r>
      <w:proofErr w:type="spellStart"/>
      <w:proofErr w:type="gramStart"/>
      <w:r w:rsidR="007F312C" w:rsidRPr="005A17E0">
        <w:rPr>
          <w:rFonts w:ascii="Calibri" w:hAnsi="Calibri"/>
        </w:rPr>
        <w:t>č.p</w:t>
      </w:r>
      <w:proofErr w:type="spellEnd"/>
      <w:r w:rsidR="007F312C" w:rsidRPr="005A17E0">
        <w:rPr>
          <w:rFonts w:ascii="Calibri" w:hAnsi="Calibri"/>
        </w:rPr>
        <w:t>.</w:t>
      </w:r>
      <w:proofErr w:type="gramEnd"/>
      <w:r w:rsidR="007F312C" w:rsidRPr="005A17E0">
        <w:rPr>
          <w:rFonts w:ascii="Calibri" w:hAnsi="Calibri"/>
        </w:rPr>
        <w:t xml:space="preserve"> </w:t>
      </w:r>
      <w:r>
        <w:rPr>
          <w:rFonts w:ascii="Calibri" w:hAnsi="Calibri"/>
        </w:rPr>
        <w:t>838</w:t>
      </w:r>
      <w:r w:rsidR="007F312C" w:rsidRPr="005A17E0">
        <w:rPr>
          <w:rFonts w:ascii="Calibri" w:hAnsi="Calibri"/>
        </w:rPr>
        <w:t xml:space="preserve">, využití budovy: objekt k bydlení, </w:t>
      </w:r>
      <w:r w:rsidR="00FC3F43" w:rsidRPr="005A17E0">
        <w:rPr>
          <w:rFonts w:ascii="Calibri" w:hAnsi="Calibri"/>
        </w:rPr>
        <w:t xml:space="preserve">příslušným katastrálním úřadem </w:t>
      </w:r>
      <w:r w:rsidR="004E19A3" w:rsidRPr="005A17E0">
        <w:rPr>
          <w:rFonts w:ascii="Calibri" w:hAnsi="Calibri"/>
        </w:rPr>
        <w:t xml:space="preserve">zapsané na LV </w:t>
      </w:r>
      <w:r>
        <w:rPr>
          <w:rFonts w:ascii="Calibri" w:hAnsi="Calibri"/>
        </w:rPr>
        <w:t>2258</w:t>
      </w:r>
      <w:r w:rsidR="004E19A3" w:rsidRPr="005A17E0">
        <w:rPr>
          <w:rFonts w:ascii="Calibri" w:hAnsi="Calibri"/>
        </w:rPr>
        <w:t xml:space="preserve"> pro k</w:t>
      </w:r>
      <w:r w:rsidR="00FC3F43" w:rsidRPr="005A17E0">
        <w:rPr>
          <w:rFonts w:ascii="Calibri" w:hAnsi="Calibri"/>
        </w:rPr>
        <w:t xml:space="preserve">atastrální území </w:t>
      </w:r>
      <w:r>
        <w:rPr>
          <w:rFonts w:ascii="Calibri" w:hAnsi="Calibri"/>
        </w:rPr>
        <w:t>Chrlice</w:t>
      </w:r>
      <w:r w:rsidR="004E19A3" w:rsidRPr="005A17E0">
        <w:rPr>
          <w:rFonts w:ascii="Calibri" w:hAnsi="Calibri"/>
        </w:rPr>
        <w:t>, obec</w:t>
      </w:r>
      <w:r>
        <w:rPr>
          <w:rFonts w:ascii="Calibri" w:hAnsi="Calibri"/>
        </w:rPr>
        <w:t xml:space="preserve"> Brno</w:t>
      </w:r>
      <w:r w:rsidR="004E19A3" w:rsidRPr="005A17E0">
        <w:rPr>
          <w:rFonts w:ascii="Calibri" w:hAnsi="Calibri"/>
        </w:rPr>
        <w:t xml:space="preserve">.  </w:t>
      </w:r>
    </w:p>
    <w:p w:rsidR="00FC3F43" w:rsidRPr="005A17E0" w:rsidRDefault="00FC3F43">
      <w:pPr>
        <w:ind w:left="360"/>
        <w:rPr>
          <w:rFonts w:ascii="Calibri" w:hAnsi="Calibri"/>
        </w:rPr>
      </w:pPr>
    </w:p>
    <w:p w:rsidR="00FB7FD1" w:rsidRPr="005A17E0" w:rsidRDefault="00FB7FD1" w:rsidP="00FB7FD1">
      <w:pPr>
        <w:pStyle w:val="western"/>
        <w:spacing w:before="0" w:beforeAutospacing="0" w:after="0"/>
        <w:ind w:left="709" w:hanging="1"/>
        <w:jc w:val="both"/>
        <w:rPr>
          <w:rFonts w:ascii="Calibri" w:hAnsi="Calibri" w:cs="Arial"/>
          <w:sz w:val="20"/>
          <w:szCs w:val="20"/>
        </w:rPr>
      </w:pPr>
      <w:r w:rsidRPr="00B80D4B">
        <w:rPr>
          <w:rFonts w:ascii="Calibri" w:hAnsi="Calibri" w:cs="Arial"/>
          <w:sz w:val="20"/>
          <w:szCs w:val="20"/>
        </w:rPr>
        <w:t xml:space="preserve">Celková podlahová plocha činí </w:t>
      </w:r>
      <w:r w:rsidR="00820EE9" w:rsidRPr="00B80D4B">
        <w:rPr>
          <w:rFonts w:ascii="Calibri" w:hAnsi="Calibri" w:cs="Arial"/>
          <w:sz w:val="20"/>
          <w:szCs w:val="20"/>
        </w:rPr>
        <w:t xml:space="preserve">46 m2 </w:t>
      </w:r>
      <w:r w:rsidRPr="00B80D4B">
        <w:rPr>
          <w:rFonts w:ascii="Calibri" w:hAnsi="Calibri" w:cs="Arial"/>
          <w:sz w:val="20"/>
          <w:szCs w:val="20"/>
        </w:rPr>
        <w:t>a uvedená b</w:t>
      </w:r>
      <w:r w:rsidR="00EA13CA" w:rsidRPr="00B80D4B">
        <w:rPr>
          <w:rFonts w:ascii="Calibri" w:hAnsi="Calibri" w:cs="Arial"/>
          <w:sz w:val="20"/>
          <w:szCs w:val="20"/>
        </w:rPr>
        <w:t xml:space="preserve">ytová jednotka sestává </w:t>
      </w:r>
      <w:proofErr w:type="gramStart"/>
      <w:r w:rsidR="00EA13CA" w:rsidRPr="00B80D4B">
        <w:rPr>
          <w:rFonts w:ascii="Calibri" w:hAnsi="Calibri" w:cs="Arial"/>
          <w:sz w:val="20"/>
          <w:szCs w:val="20"/>
        </w:rPr>
        <w:t>z</w:t>
      </w:r>
      <w:r w:rsidR="00820EE9" w:rsidRPr="00B80D4B">
        <w:rPr>
          <w:rFonts w:ascii="Calibri" w:hAnsi="Calibri" w:cs="Arial"/>
          <w:sz w:val="20"/>
          <w:szCs w:val="20"/>
        </w:rPr>
        <w:t>e</w:t>
      </w:r>
      <w:proofErr w:type="gramEnd"/>
      <w:r w:rsidR="00820EE9" w:rsidRPr="00B80D4B">
        <w:rPr>
          <w:rFonts w:ascii="Calibri" w:hAnsi="Calibri" w:cs="Arial"/>
          <w:sz w:val="20"/>
          <w:szCs w:val="20"/>
        </w:rPr>
        <w:t xml:space="preserve"> 2 </w:t>
      </w:r>
      <w:r w:rsidR="00EA13CA" w:rsidRPr="00B80D4B">
        <w:rPr>
          <w:rFonts w:ascii="Calibri" w:hAnsi="Calibri" w:cs="Arial"/>
          <w:sz w:val="20"/>
          <w:szCs w:val="20"/>
        </w:rPr>
        <w:t xml:space="preserve"> pokojů</w:t>
      </w:r>
      <w:r w:rsidR="00820EE9" w:rsidRPr="00B80D4B">
        <w:rPr>
          <w:rFonts w:ascii="Calibri" w:hAnsi="Calibri" w:cs="Arial"/>
          <w:sz w:val="20"/>
          <w:szCs w:val="20"/>
        </w:rPr>
        <w:t xml:space="preserve"> s kuchyňským koutem</w:t>
      </w:r>
      <w:r w:rsidR="00B507A9" w:rsidRPr="00B80D4B">
        <w:rPr>
          <w:rFonts w:ascii="Calibri" w:hAnsi="Calibri" w:cs="Arial"/>
          <w:sz w:val="20"/>
          <w:szCs w:val="20"/>
        </w:rPr>
        <w:t xml:space="preserve"> a</w:t>
      </w:r>
      <w:r w:rsidR="00EA13CA" w:rsidRPr="00B80D4B">
        <w:rPr>
          <w:rFonts w:ascii="Calibri" w:hAnsi="Calibri" w:cs="Arial"/>
          <w:sz w:val="20"/>
          <w:szCs w:val="20"/>
        </w:rPr>
        <w:t xml:space="preserve"> předsíně,  komory,  WC a koupelny. Bytová jednotka je vytápěna </w:t>
      </w:r>
      <w:r w:rsidR="00820EE9" w:rsidRPr="00B80D4B">
        <w:rPr>
          <w:rFonts w:ascii="Calibri" w:hAnsi="Calibri" w:cs="Arial"/>
          <w:sz w:val="20"/>
          <w:szCs w:val="20"/>
        </w:rPr>
        <w:t>samostatným plynovým kotlem.</w:t>
      </w:r>
      <w:r w:rsidR="00EA13CA" w:rsidRPr="00B80D4B">
        <w:rPr>
          <w:rFonts w:ascii="Calibri" w:hAnsi="Calibri" w:cs="Arial"/>
          <w:sz w:val="20"/>
          <w:szCs w:val="20"/>
        </w:rPr>
        <w:t xml:space="preserve"> </w:t>
      </w:r>
      <w:r w:rsidR="00EA13CA" w:rsidRPr="00B80D4B">
        <w:rPr>
          <w:rFonts w:ascii="Calibri" w:hAnsi="Calibri" w:cs="Arial"/>
          <w:b/>
          <w:sz w:val="20"/>
          <w:szCs w:val="20"/>
        </w:rPr>
        <w:t>Popis bytové jednotky</w:t>
      </w:r>
      <w:r w:rsidR="00EA13CA" w:rsidRPr="00B80D4B">
        <w:rPr>
          <w:rFonts w:ascii="Calibri" w:hAnsi="Calibri" w:cs="Arial"/>
          <w:sz w:val="20"/>
          <w:szCs w:val="20"/>
        </w:rPr>
        <w:t xml:space="preserve"> včetně </w:t>
      </w:r>
      <w:r w:rsidR="008966D5" w:rsidRPr="00B80D4B">
        <w:rPr>
          <w:rFonts w:ascii="Calibri" w:hAnsi="Calibri" w:cs="Arial"/>
          <w:sz w:val="20"/>
          <w:szCs w:val="20"/>
        </w:rPr>
        <w:t xml:space="preserve">vymezení </w:t>
      </w:r>
      <w:r w:rsidR="00EA13CA" w:rsidRPr="00B80D4B">
        <w:rPr>
          <w:rFonts w:ascii="Calibri" w:hAnsi="Calibri" w:cs="Arial"/>
          <w:sz w:val="20"/>
          <w:szCs w:val="20"/>
        </w:rPr>
        <w:t>jej</w:t>
      </w:r>
      <w:r w:rsidR="00757EF4" w:rsidRPr="00B80D4B">
        <w:rPr>
          <w:rFonts w:ascii="Calibri" w:hAnsi="Calibri" w:cs="Arial"/>
          <w:sz w:val="20"/>
          <w:szCs w:val="20"/>
        </w:rPr>
        <w:t>í</w:t>
      </w:r>
      <w:r w:rsidR="00EA13CA" w:rsidRPr="00B80D4B">
        <w:rPr>
          <w:rFonts w:ascii="Calibri" w:hAnsi="Calibri" w:cs="Arial"/>
          <w:sz w:val="20"/>
          <w:szCs w:val="20"/>
        </w:rPr>
        <w:t>ch</w:t>
      </w:r>
      <w:r w:rsidR="00757EF4" w:rsidRPr="00B80D4B">
        <w:rPr>
          <w:rFonts w:ascii="Calibri" w:hAnsi="Calibri" w:cs="Arial"/>
          <w:sz w:val="20"/>
          <w:szCs w:val="20"/>
        </w:rPr>
        <w:t xml:space="preserve"> jednotlivých místností</w:t>
      </w:r>
      <w:r w:rsidR="00EA13CA" w:rsidRPr="00B80D4B">
        <w:rPr>
          <w:rFonts w:ascii="Calibri" w:hAnsi="Calibri" w:cs="Arial"/>
          <w:sz w:val="20"/>
          <w:szCs w:val="20"/>
        </w:rPr>
        <w:t xml:space="preserve"> </w:t>
      </w:r>
      <w:r w:rsidR="00757EF4" w:rsidRPr="00B80D4B">
        <w:rPr>
          <w:rFonts w:ascii="Calibri" w:hAnsi="Calibri" w:cs="Arial"/>
          <w:sz w:val="20"/>
          <w:szCs w:val="20"/>
        </w:rPr>
        <w:t xml:space="preserve">a </w:t>
      </w:r>
      <w:r w:rsidR="00EA13CA" w:rsidRPr="00B80D4B">
        <w:rPr>
          <w:rFonts w:ascii="Calibri" w:hAnsi="Calibri" w:cs="Arial"/>
          <w:sz w:val="20"/>
          <w:szCs w:val="20"/>
        </w:rPr>
        <w:t xml:space="preserve">podlahové plochy je uveden v samostatné příloze této smlouvy – </w:t>
      </w:r>
      <w:r w:rsidR="00EA13CA" w:rsidRPr="00B80D4B">
        <w:rPr>
          <w:rFonts w:ascii="Calibri" w:hAnsi="Calibri" w:cs="Arial"/>
          <w:b/>
          <w:sz w:val="20"/>
          <w:szCs w:val="20"/>
        </w:rPr>
        <w:t>Příloha 1</w:t>
      </w:r>
      <w:r w:rsidR="00EA13CA" w:rsidRPr="00B80D4B">
        <w:rPr>
          <w:rFonts w:ascii="Calibri" w:hAnsi="Calibri" w:cs="Arial"/>
          <w:sz w:val="20"/>
          <w:szCs w:val="20"/>
        </w:rPr>
        <w:t>.</w:t>
      </w:r>
      <w:r w:rsidRPr="00B80D4B">
        <w:rPr>
          <w:rFonts w:ascii="Calibri" w:hAnsi="Calibri" w:cs="Arial"/>
          <w:sz w:val="20"/>
          <w:szCs w:val="20"/>
        </w:rPr>
        <w:t xml:space="preserve"> </w:t>
      </w:r>
      <w:r w:rsidRPr="00B80D4B">
        <w:rPr>
          <w:rFonts w:ascii="Calibri" w:hAnsi="Calibri" w:cs="Arial"/>
          <w:color w:val="000000"/>
          <w:sz w:val="20"/>
          <w:szCs w:val="20"/>
        </w:rPr>
        <w:t xml:space="preserve">Příslušenství bytové jednotky tvoří: </w:t>
      </w:r>
      <w:r w:rsidR="00D81E91" w:rsidRPr="00B80D4B">
        <w:rPr>
          <w:rFonts w:ascii="Calibri" w:hAnsi="Calibri" w:cs="Arial"/>
          <w:color w:val="000000"/>
          <w:sz w:val="20"/>
          <w:szCs w:val="20"/>
        </w:rPr>
        <w:t>1</w:t>
      </w:r>
      <w:r w:rsidRPr="00B80D4B">
        <w:rPr>
          <w:rFonts w:ascii="Calibri" w:hAnsi="Calibri" w:cs="Arial"/>
          <w:color w:val="000000"/>
          <w:sz w:val="20"/>
          <w:szCs w:val="20"/>
        </w:rPr>
        <w:t xml:space="preserve"> parkovací místo</w:t>
      </w:r>
      <w:r w:rsidR="00D81E91" w:rsidRPr="00B80D4B">
        <w:rPr>
          <w:rFonts w:ascii="Calibri" w:hAnsi="Calibri" w:cs="Arial"/>
          <w:color w:val="000000"/>
          <w:sz w:val="20"/>
          <w:szCs w:val="20"/>
        </w:rPr>
        <w:t xml:space="preserve"> v podzemní garáži.</w:t>
      </w:r>
    </w:p>
    <w:p w:rsidR="00FB7FD1" w:rsidRPr="005A17E0" w:rsidRDefault="00FB7FD1" w:rsidP="00EA13CA">
      <w:pPr>
        <w:pStyle w:val="western"/>
        <w:spacing w:before="0" w:beforeAutospacing="0" w:after="0"/>
        <w:ind w:left="709" w:hanging="1"/>
        <w:jc w:val="both"/>
        <w:rPr>
          <w:rFonts w:ascii="Calibri" w:hAnsi="Calibri" w:cs="Arial"/>
          <w:sz w:val="20"/>
          <w:szCs w:val="20"/>
        </w:rPr>
      </w:pPr>
    </w:p>
    <w:p w:rsidR="00EA13CA" w:rsidRPr="005A17E0" w:rsidRDefault="00EA13CA" w:rsidP="00EA13CA">
      <w:pPr>
        <w:pStyle w:val="western"/>
        <w:spacing w:before="0" w:beforeAutospacing="0" w:after="0"/>
        <w:ind w:left="709" w:hanging="1"/>
        <w:jc w:val="both"/>
        <w:rPr>
          <w:rFonts w:ascii="Calibri" w:hAnsi="Calibri" w:cs="Arial"/>
          <w:sz w:val="20"/>
          <w:szCs w:val="20"/>
        </w:rPr>
      </w:pPr>
      <w:r w:rsidRPr="005A17E0">
        <w:rPr>
          <w:rFonts w:ascii="Calibri" w:hAnsi="Calibri" w:cs="Arial"/>
          <w:sz w:val="20"/>
          <w:szCs w:val="20"/>
        </w:rPr>
        <w:t xml:space="preserve">Stav bytové jednotky a stav měřičů energií - elektrická energie, plyn - ke dni předání bytové jednotky nájemci </w:t>
      </w:r>
      <w:r w:rsidR="008966D5" w:rsidRPr="005A17E0">
        <w:rPr>
          <w:rFonts w:ascii="Calibri" w:hAnsi="Calibri" w:cs="Arial"/>
          <w:sz w:val="20"/>
          <w:szCs w:val="20"/>
        </w:rPr>
        <w:t>a rovněž vybavení bytové jednotky</w:t>
      </w:r>
      <w:r w:rsidR="00B507A9" w:rsidRPr="005A17E0">
        <w:rPr>
          <w:rFonts w:ascii="Calibri" w:hAnsi="Calibri" w:cs="Arial"/>
          <w:sz w:val="20"/>
          <w:szCs w:val="20"/>
        </w:rPr>
        <w:t xml:space="preserve"> a případně jejího příslušenství </w:t>
      </w:r>
      <w:r w:rsidRPr="005A17E0">
        <w:rPr>
          <w:rFonts w:ascii="Calibri" w:hAnsi="Calibri" w:cs="Arial"/>
          <w:sz w:val="20"/>
          <w:szCs w:val="20"/>
        </w:rPr>
        <w:t xml:space="preserve">jsou uvedeny v </w:t>
      </w:r>
      <w:r w:rsidRPr="005A17E0">
        <w:rPr>
          <w:rFonts w:ascii="Calibri" w:hAnsi="Calibri" w:cs="Arial"/>
          <w:b/>
          <w:sz w:val="20"/>
          <w:szCs w:val="20"/>
        </w:rPr>
        <w:t>Protokolu o odevzdání a převzetí bytu</w:t>
      </w:r>
      <w:r w:rsidRPr="005A17E0">
        <w:rPr>
          <w:rFonts w:ascii="Calibri" w:hAnsi="Calibri" w:cs="Arial"/>
          <w:sz w:val="20"/>
          <w:szCs w:val="20"/>
        </w:rPr>
        <w:t xml:space="preserve">, který tvoří </w:t>
      </w:r>
      <w:r w:rsidRPr="005A17E0">
        <w:rPr>
          <w:rFonts w:ascii="Calibri" w:hAnsi="Calibri" w:cs="Arial"/>
          <w:b/>
          <w:sz w:val="20"/>
          <w:szCs w:val="20"/>
        </w:rPr>
        <w:t xml:space="preserve">Přílohu č. 2 </w:t>
      </w:r>
      <w:r w:rsidRPr="005A17E0">
        <w:rPr>
          <w:rFonts w:ascii="Calibri" w:hAnsi="Calibri" w:cs="Arial"/>
          <w:sz w:val="20"/>
          <w:szCs w:val="20"/>
        </w:rPr>
        <w:t xml:space="preserve">této nájemní smlouvy. </w:t>
      </w:r>
    </w:p>
    <w:p w:rsidR="00EA13CA" w:rsidRPr="005A17E0" w:rsidRDefault="00EA13CA" w:rsidP="006637F1">
      <w:pPr>
        <w:ind w:left="708"/>
        <w:jc w:val="both"/>
        <w:rPr>
          <w:rFonts w:ascii="Calibri" w:hAnsi="Calibri"/>
        </w:rPr>
      </w:pPr>
    </w:p>
    <w:p w:rsidR="004E19A3" w:rsidRPr="005A17E0" w:rsidRDefault="00EA13CA" w:rsidP="008966D5">
      <w:pPr>
        <w:ind w:firstLine="426"/>
        <w:rPr>
          <w:rFonts w:ascii="Calibri" w:hAnsi="Calibri"/>
        </w:rPr>
      </w:pPr>
      <w:r w:rsidRPr="005A17E0">
        <w:rPr>
          <w:rFonts w:ascii="Calibri" w:hAnsi="Calibri"/>
        </w:rPr>
        <w:t>(dále jen „</w:t>
      </w:r>
      <w:r w:rsidRPr="005A17E0">
        <w:rPr>
          <w:rFonts w:ascii="Calibri" w:hAnsi="Calibri"/>
          <w:b/>
        </w:rPr>
        <w:t>předmět nájmu</w:t>
      </w:r>
      <w:r w:rsidRPr="005A17E0">
        <w:rPr>
          <w:rFonts w:ascii="Calibri" w:hAnsi="Calibri"/>
        </w:rPr>
        <w:t>“</w:t>
      </w:r>
      <w:r w:rsidR="00B15193" w:rsidRPr="005A17E0">
        <w:rPr>
          <w:rFonts w:ascii="Calibri" w:hAnsi="Calibri"/>
        </w:rPr>
        <w:t xml:space="preserve"> nebo „</w:t>
      </w:r>
      <w:r w:rsidR="00B15193" w:rsidRPr="005A17E0">
        <w:rPr>
          <w:rFonts w:ascii="Calibri" w:hAnsi="Calibri"/>
          <w:b/>
        </w:rPr>
        <w:t>byt</w:t>
      </w:r>
      <w:r w:rsidR="00B15193" w:rsidRPr="005A17E0">
        <w:rPr>
          <w:rFonts w:ascii="Calibri" w:hAnsi="Calibri"/>
        </w:rPr>
        <w:t>“</w:t>
      </w:r>
      <w:r w:rsidRPr="005A17E0">
        <w:rPr>
          <w:rFonts w:ascii="Calibri" w:hAnsi="Calibri"/>
        </w:rPr>
        <w:t>)</w:t>
      </w:r>
    </w:p>
    <w:p w:rsidR="00FB7FD1" w:rsidRPr="005A17E0" w:rsidRDefault="00FB7FD1" w:rsidP="00EA13CA">
      <w:pPr>
        <w:ind w:firstLine="360"/>
        <w:rPr>
          <w:rFonts w:ascii="Calibri" w:hAnsi="Calibri"/>
        </w:rPr>
      </w:pPr>
    </w:p>
    <w:p w:rsidR="00757EF4" w:rsidRPr="005A17E0" w:rsidRDefault="00FB7FD1" w:rsidP="00757EF4">
      <w:pPr>
        <w:tabs>
          <w:tab w:val="left" w:pos="426"/>
        </w:tabs>
        <w:ind w:left="426" w:hanging="426"/>
        <w:jc w:val="both"/>
        <w:rPr>
          <w:rFonts w:ascii="Calibri" w:hAnsi="Calibri" w:cs="Arial"/>
        </w:rPr>
      </w:pPr>
      <w:r w:rsidRPr="005A17E0">
        <w:rPr>
          <w:rFonts w:ascii="Calibri" w:hAnsi="Calibri" w:cs="Arial"/>
          <w:b/>
        </w:rPr>
        <w:t>2.</w:t>
      </w:r>
      <w:r w:rsidRPr="005A17E0">
        <w:rPr>
          <w:rFonts w:ascii="Calibri" w:hAnsi="Calibri" w:cs="Arial"/>
        </w:rPr>
        <w:tab/>
        <w:t>Pronajímatel prohlašuje, že jeho právo pronajmout bytovou jednotku, její příslušenství a vybavení není ničím omezeno a že mu nejsou známy žádné skutečnosti, které by omezily toto jeho právo v budoucnu.</w:t>
      </w:r>
    </w:p>
    <w:p w:rsidR="00757EF4" w:rsidRPr="005A17E0" w:rsidRDefault="00757EF4" w:rsidP="00757EF4">
      <w:pPr>
        <w:tabs>
          <w:tab w:val="left" w:pos="426"/>
        </w:tabs>
        <w:ind w:left="426" w:hanging="426"/>
        <w:jc w:val="both"/>
        <w:rPr>
          <w:rFonts w:ascii="Calibri" w:hAnsi="Calibri" w:cs="Arial"/>
        </w:rPr>
      </w:pPr>
      <w:r w:rsidRPr="005A17E0">
        <w:rPr>
          <w:rFonts w:ascii="Calibri" w:hAnsi="Calibri"/>
          <w:b/>
        </w:rPr>
        <w:t>3.</w:t>
      </w:r>
      <w:r w:rsidRPr="005A17E0">
        <w:rPr>
          <w:rFonts w:ascii="Calibri" w:hAnsi="Calibri"/>
        </w:rPr>
        <w:tab/>
      </w:r>
      <w:r w:rsidRPr="005A17E0">
        <w:rPr>
          <w:rFonts w:ascii="Calibri" w:hAnsi="Calibri" w:cs="Arial"/>
        </w:rPr>
        <w:t xml:space="preserve">Nájemce prohlašuje, že se důkladně seznámil se stavem předmětu nájmu a v tomto stavu ho také do svého nájmu přijímá. </w:t>
      </w:r>
      <w:r w:rsidR="0061719D" w:rsidRPr="005A17E0">
        <w:rPr>
          <w:rFonts w:ascii="Calibri" w:hAnsi="Calibri" w:cs="Arial"/>
          <w:color w:val="000000"/>
        </w:rPr>
        <w:t>Nájemce prohlašuje, že neshledal žádné vady, které by ztěžovaly nebo znemožňovaly užívání předmětu nájmu podle této smlouvy</w:t>
      </w:r>
      <w:r w:rsidR="00281979" w:rsidRPr="005A17E0">
        <w:rPr>
          <w:rFonts w:ascii="Calibri" w:hAnsi="Calibri" w:cs="Arial"/>
          <w:color w:val="000000"/>
        </w:rPr>
        <w:t xml:space="preserve"> a předmět nájmu je způsobilý k nastěhování a obývání.</w:t>
      </w:r>
    </w:p>
    <w:p w:rsidR="00757EF4" w:rsidRPr="005A17E0" w:rsidRDefault="00757EF4" w:rsidP="00FB7FD1">
      <w:pPr>
        <w:tabs>
          <w:tab w:val="left" w:pos="426"/>
        </w:tabs>
        <w:ind w:left="426" w:hanging="426"/>
        <w:jc w:val="both"/>
        <w:rPr>
          <w:rFonts w:ascii="Calibri" w:hAnsi="Calibri" w:cs="Arial"/>
        </w:rPr>
      </w:pPr>
    </w:p>
    <w:p w:rsidR="00676BF7" w:rsidRPr="005A17E0" w:rsidRDefault="00676BF7">
      <w:pPr>
        <w:pStyle w:val="Nadpis1"/>
        <w:rPr>
          <w:rFonts w:ascii="Calibri" w:hAnsi="Calibri"/>
          <w:i w:val="0"/>
          <w:sz w:val="20"/>
        </w:rPr>
      </w:pPr>
      <w:r w:rsidRPr="005A17E0">
        <w:rPr>
          <w:rFonts w:ascii="Calibri" w:hAnsi="Calibri"/>
          <w:i w:val="0"/>
          <w:sz w:val="20"/>
        </w:rPr>
        <w:t>I</w:t>
      </w:r>
      <w:r w:rsidR="004E19A3" w:rsidRPr="005A17E0">
        <w:rPr>
          <w:rFonts w:ascii="Calibri" w:hAnsi="Calibri"/>
          <w:i w:val="0"/>
          <w:sz w:val="20"/>
        </w:rPr>
        <w:t>I</w:t>
      </w:r>
      <w:r w:rsidRPr="005A17E0">
        <w:rPr>
          <w:rFonts w:ascii="Calibri" w:hAnsi="Calibri"/>
          <w:i w:val="0"/>
          <w:sz w:val="20"/>
        </w:rPr>
        <w:t xml:space="preserve">. </w:t>
      </w:r>
      <w:r w:rsidR="00FB7FD1" w:rsidRPr="005A17E0">
        <w:rPr>
          <w:rFonts w:ascii="Calibri" w:hAnsi="Calibri"/>
          <w:i w:val="0"/>
          <w:sz w:val="20"/>
        </w:rPr>
        <w:t>Předmět smlouvy</w:t>
      </w:r>
    </w:p>
    <w:p w:rsidR="00FB7FD1" w:rsidRPr="005A17E0" w:rsidRDefault="00676BF7" w:rsidP="00FB7FD1">
      <w:pPr>
        <w:tabs>
          <w:tab w:val="left" w:pos="426"/>
        </w:tabs>
        <w:ind w:left="426" w:hanging="426"/>
        <w:jc w:val="both"/>
        <w:rPr>
          <w:rFonts w:ascii="Calibri" w:hAnsi="Calibri" w:cs="Arial"/>
          <w:color w:val="000000"/>
        </w:rPr>
      </w:pPr>
      <w:r w:rsidRPr="005A17E0">
        <w:rPr>
          <w:rFonts w:ascii="Calibri" w:hAnsi="Calibri" w:cs="Arial"/>
          <w:b/>
        </w:rPr>
        <w:t xml:space="preserve">1. </w:t>
      </w:r>
      <w:r w:rsidRPr="005A17E0">
        <w:rPr>
          <w:rFonts w:ascii="Calibri" w:hAnsi="Calibri" w:cs="Arial"/>
          <w:b/>
        </w:rPr>
        <w:tab/>
      </w:r>
      <w:r w:rsidR="00FB7FD1" w:rsidRPr="005A17E0">
        <w:rPr>
          <w:rFonts w:ascii="Calibri" w:hAnsi="Calibri" w:cs="Arial"/>
          <w:color w:val="000000"/>
        </w:rPr>
        <w:t xml:space="preserve">Pronajímatel úplatně přenechává nájemci </w:t>
      </w:r>
      <w:r w:rsidR="00B507A9" w:rsidRPr="005A17E0">
        <w:rPr>
          <w:rFonts w:ascii="Calibri" w:hAnsi="Calibri" w:cs="Arial"/>
          <w:color w:val="000000"/>
        </w:rPr>
        <w:t>bytov</w:t>
      </w:r>
      <w:r w:rsidR="00FB7FD1" w:rsidRPr="005A17E0">
        <w:rPr>
          <w:rFonts w:ascii="Calibri" w:hAnsi="Calibri" w:cs="Arial"/>
          <w:color w:val="000000"/>
        </w:rPr>
        <w:t xml:space="preserve">ou jednotku včetně příslušenství a vybavení do výlučného užívání </w:t>
      </w:r>
      <w:r w:rsidR="00B507A9" w:rsidRPr="005A17E0">
        <w:rPr>
          <w:rFonts w:ascii="Calibri" w:hAnsi="Calibri" w:cs="Arial"/>
          <w:color w:val="000000"/>
        </w:rPr>
        <w:t>nájemci</w:t>
      </w:r>
      <w:r w:rsidR="00562ACA" w:rsidRPr="005A17E0">
        <w:rPr>
          <w:rFonts w:ascii="Calibri" w:hAnsi="Calibri" w:cs="Arial"/>
          <w:color w:val="000000"/>
        </w:rPr>
        <w:t>, resp. za účelem zajištění jeho bytových potřeb</w:t>
      </w:r>
      <w:r w:rsidR="00B15193" w:rsidRPr="005A17E0">
        <w:rPr>
          <w:rFonts w:ascii="Calibri" w:hAnsi="Calibri" w:cs="Arial"/>
          <w:color w:val="000000"/>
        </w:rPr>
        <w:t>,</w:t>
      </w:r>
      <w:r w:rsidR="00562ACA" w:rsidRPr="005A17E0">
        <w:rPr>
          <w:rFonts w:ascii="Calibri" w:hAnsi="Calibri" w:cs="Arial"/>
          <w:color w:val="000000"/>
        </w:rPr>
        <w:t xml:space="preserve"> </w:t>
      </w:r>
      <w:r w:rsidR="00FB7FD1" w:rsidRPr="005A17E0">
        <w:rPr>
          <w:rFonts w:ascii="Calibri" w:hAnsi="Calibri" w:cs="Arial"/>
          <w:color w:val="000000"/>
        </w:rPr>
        <w:t xml:space="preserve">a nájemce </w:t>
      </w:r>
      <w:r w:rsidR="00B507A9" w:rsidRPr="005A17E0">
        <w:rPr>
          <w:rFonts w:ascii="Calibri" w:hAnsi="Calibri" w:cs="Arial"/>
          <w:color w:val="000000"/>
        </w:rPr>
        <w:t xml:space="preserve">předmět nájmu do svého užívání </w:t>
      </w:r>
      <w:r w:rsidR="00FB7FD1" w:rsidRPr="005A17E0">
        <w:rPr>
          <w:rFonts w:ascii="Calibri" w:hAnsi="Calibri" w:cs="Arial"/>
          <w:color w:val="000000"/>
        </w:rPr>
        <w:t xml:space="preserve">v celém rozsahu přijímá. </w:t>
      </w:r>
    </w:p>
    <w:p w:rsidR="00FB7FD1" w:rsidRPr="005A17E0" w:rsidRDefault="00FB7FD1" w:rsidP="00FB7FD1">
      <w:pPr>
        <w:tabs>
          <w:tab w:val="left" w:pos="426"/>
        </w:tabs>
        <w:ind w:left="426" w:hanging="426"/>
        <w:jc w:val="both"/>
        <w:rPr>
          <w:rFonts w:ascii="Calibri" w:hAnsi="Calibri" w:cs="Arial"/>
          <w:color w:val="000000"/>
        </w:rPr>
      </w:pPr>
      <w:r w:rsidRPr="005A17E0">
        <w:rPr>
          <w:rFonts w:ascii="Calibri" w:hAnsi="Calibri" w:cs="Arial"/>
          <w:b/>
        </w:rPr>
        <w:t>2.</w:t>
      </w:r>
      <w:r w:rsidRPr="005A17E0">
        <w:rPr>
          <w:rFonts w:ascii="Calibri" w:hAnsi="Calibri" w:cs="Arial"/>
          <w:b/>
        </w:rPr>
        <w:tab/>
      </w:r>
      <w:r w:rsidRPr="005A17E0">
        <w:rPr>
          <w:rFonts w:ascii="Calibri" w:hAnsi="Calibri" w:cs="Arial"/>
          <w:color w:val="000000"/>
        </w:rPr>
        <w:t xml:space="preserve">Vybavení bytové jednotky, které je předmětem nájmu, tvoří věci, které se nacházely při předání bytové jednotky nájemci v bytě, popř. v jeho příslušenství. </w:t>
      </w:r>
    </w:p>
    <w:p w:rsidR="00FB7FD1" w:rsidRPr="005A17E0" w:rsidRDefault="00FB7FD1" w:rsidP="00FB7FD1">
      <w:pPr>
        <w:tabs>
          <w:tab w:val="left" w:pos="426"/>
        </w:tabs>
        <w:ind w:left="426" w:hanging="426"/>
        <w:jc w:val="both"/>
        <w:rPr>
          <w:rFonts w:ascii="Calibri" w:hAnsi="Calibri" w:cs="Arial"/>
          <w:color w:val="000000"/>
        </w:rPr>
      </w:pPr>
      <w:r w:rsidRPr="005A17E0">
        <w:rPr>
          <w:rFonts w:ascii="Calibri" w:hAnsi="Calibri" w:cs="Arial"/>
          <w:b/>
          <w:color w:val="000000"/>
        </w:rPr>
        <w:lastRenderedPageBreak/>
        <w:t>3.</w:t>
      </w:r>
      <w:r w:rsidRPr="005A17E0">
        <w:rPr>
          <w:rFonts w:ascii="Calibri" w:hAnsi="Calibri" w:cs="Arial"/>
          <w:color w:val="000000"/>
        </w:rPr>
        <w:tab/>
        <w:t>Výlučným užíváním je dle této smlouvy míněno užívání obvyklé u tohoto typu nájmu.</w:t>
      </w:r>
    </w:p>
    <w:p w:rsidR="00676BF7" w:rsidRPr="005A17E0" w:rsidRDefault="00676BF7" w:rsidP="00676BF7">
      <w:pPr>
        <w:rPr>
          <w:rFonts w:ascii="Calibri" w:hAnsi="Calibri"/>
        </w:rPr>
      </w:pPr>
    </w:p>
    <w:p w:rsidR="004E19A3" w:rsidRPr="005A17E0" w:rsidRDefault="00676BF7">
      <w:pPr>
        <w:pStyle w:val="Nadpis1"/>
        <w:rPr>
          <w:rFonts w:ascii="Calibri" w:hAnsi="Calibri"/>
          <w:i w:val="0"/>
          <w:sz w:val="20"/>
        </w:rPr>
      </w:pPr>
      <w:r w:rsidRPr="005A17E0">
        <w:rPr>
          <w:rFonts w:ascii="Calibri" w:hAnsi="Calibri"/>
          <w:i w:val="0"/>
          <w:sz w:val="20"/>
        </w:rPr>
        <w:t>II</w:t>
      </w:r>
      <w:r w:rsidR="004E19A3" w:rsidRPr="005A17E0">
        <w:rPr>
          <w:rFonts w:ascii="Calibri" w:hAnsi="Calibri"/>
          <w:i w:val="0"/>
          <w:sz w:val="20"/>
        </w:rPr>
        <w:t>I. Doba nájmu</w:t>
      </w:r>
    </w:p>
    <w:p w:rsidR="00FB7FD1" w:rsidRPr="005A17E0" w:rsidRDefault="00FB7FD1" w:rsidP="00FB7FD1">
      <w:pPr>
        <w:ind w:left="426" w:hanging="426"/>
        <w:jc w:val="both"/>
        <w:rPr>
          <w:rFonts w:ascii="Calibri" w:hAnsi="Calibri" w:cs="Arial"/>
          <w:color w:val="000000"/>
        </w:rPr>
      </w:pPr>
      <w:r w:rsidRPr="005A17E0">
        <w:rPr>
          <w:rFonts w:ascii="Calibri" w:hAnsi="Calibri" w:cs="Arial"/>
          <w:b/>
          <w:color w:val="000000"/>
        </w:rPr>
        <w:t>1.</w:t>
      </w:r>
      <w:r w:rsidRPr="005A17E0">
        <w:rPr>
          <w:rFonts w:ascii="Calibri" w:hAnsi="Calibri" w:cs="Arial"/>
          <w:color w:val="000000"/>
        </w:rPr>
        <w:tab/>
        <w:t xml:space="preserve">Tato nájemní smlouva se uzavírá na dobu </w:t>
      </w:r>
      <w:r w:rsidRPr="005A17E0">
        <w:rPr>
          <w:rFonts w:ascii="Calibri" w:hAnsi="Calibri" w:cs="Arial"/>
          <w:b/>
          <w:color w:val="000000"/>
        </w:rPr>
        <w:t xml:space="preserve">určitou </w:t>
      </w:r>
      <w:r w:rsidRPr="005A17E0">
        <w:rPr>
          <w:rFonts w:ascii="Calibri" w:hAnsi="Calibri" w:cs="Arial"/>
          <w:color w:val="000000"/>
        </w:rPr>
        <w:t xml:space="preserve">od </w:t>
      </w:r>
      <w:proofErr w:type="gramStart"/>
      <w:r w:rsidR="00D81E91">
        <w:rPr>
          <w:rFonts w:ascii="Calibri" w:hAnsi="Calibri" w:cs="Arial"/>
          <w:color w:val="000000"/>
        </w:rPr>
        <w:t>1.8.2016</w:t>
      </w:r>
      <w:proofErr w:type="gramEnd"/>
      <w:r w:rsidR="00D81E91">
        <w:rPr>
          <w:rFonts w:ascii="Calibri" w:hAnsi="Calibri" w:cs="Arial"/>
          <w:color w:val="000000"/>
        </w:rPr>
        <w:t xml:space="preserve"> do 31.7.2017.</w:t>
      </w:r>
    </w:p>
    <w:p w:rsidR="00FB7FD1" w:rsidRPr="005A17E0" w:rsidRDefault="00FB7FD1" w:rsidP="00FB7FD1">
      <w:pPr>
        <w:ind w:left="426" w:hanging="426"/>
        <w:jc w:val="both"/>
        <w:rPr>
          <w:rFonts w:ascii="Calibri" w:hAnsi="Calibri" w:cs="Arial"/>
        </w:rPr>
      </w:pPr>
      <w:r w:rsidRPr="005A17E0">
        <w:rPr>
          <w:rFonts w:ascii="Calibri" w:hAnsi="Calibri" w:cs="Arial"/>
          <w:b/>
          <w:color w:val="000000"/>
        </w:rPr>
        <w:t>2.</w:t>
      </w:r>
      <w:r w:rsidRPr="005A17E0">
        <w:rPr>
          <w:rFonts w:ascii="Calibri" w:hAnsi="Calibri" w:cs="Arial"/>
          <w:color w:val="000000"/>
        </w:rPr>
        <w:tab/>
      </w:r>
      <w:r w:rsidRPr="005A17E0">
        <w:rPr>
          <w:rFonts w:ascii="Calibri" w:hAnsi="Calibri" w:cs="Arial"/>
        </w:rPr>
        <w:t xml:space="preserve">Po uplynutí sjednané doby trvání této smlouvy, za předpokladu, že žádná ze stran písemně neoznámí druhé straně nejpozději </w:t>
      </w:r>
      <w:r w:rsidR="00B507A9" w:rsidRPr="005A17E0">
        <w:rPr>
          <w:rFonts w:ascii="Calibri" w:hAnsi="Calibri" w:cs="Arial"/>
        </w:rPr>
        <w:t>patnáct (15)</w:t>
      </w:r>
      <w:r w:rsidRPr="005A17E0">
        <w:rPr>
          <w:rFonts w:ascii="Calibri" w:hAnsi="Calibri" w:cs="Arial"/>
        </w:rPr>
        <w:t xml:space="preserve"> dní před uplynutím sjednané doby, že hodlá nájem skončit, dochází k automatickému prodloužení doby trvání této smlouvy o </w:t>
      </w:r>
      <w:r w:rsidRPr="005A17E0">
        <w:rPr>
          <w:rFonts w:ascii="Calibri" w:hAnsi="Calibri" w:cs="Arial"/>
          <w:b/>
        </w:rPr>
        <w:t>1 rok</w:t>
      </w:r>
      <w:r w:rsidRPr="005A17E0">
        <w:rPr>
          <w:rFonts w:ascii="Calibri" w:hAnsi="Calibri" w:cs="Arial"/>
        </w:rPr>
        <w:t xml:space="preserve">, a to za podmínek dle této smlouvy. </w:t>
      </w:r>
    </w:p>
    <w:p w:rsidR="004E19A3" w:rsidRPr="005A17E0" w:rsidRDefault="004E19A3">
      <w:pPr>
        <w:rPr>
          <w:rFonts w:ascii="Calibri" w:hAnsi="Calibri"/>
        </w:rPr>
      </w:pPr>
    </w:p>
    <w:p w:rsidR="000735A0" w:rsidRPr="005A17E0" w:rsidRDefault="004E19A3" w:rsidP="000735A0">
      <w:pPr>
        <w:pStyle w:val="Nadpis1"/>
        <w:rPr>
          <w:rFonts w:ascii="Calibri" w:hAnsi="Calibri" w:cs="Arial"/>
          <w:i w:val="0"/>
          <w:sz w:val="20"/>
        </w:rPr>
      </w:pPr>
      <w:r w:rsidRPr="005A17E0">
        <w:rPr>
          <w:rFonts w:ascii="Calibri" w:hAnsi="Calibri"/>
          <w:i w:val="0"/>
          <w:sz w:val="20"/>
        </w:rPr>
        <w:t>I</w:t>
      </w:r>
      <w:r w:rsidR="000735A0" w:rsidRPr="005A17E0">
        <w:rPr>
          <w:rFonts w:ascii="Calibri" w:hAnsi="Calibri"/>
          <w:i w:val="0"/>
          <w:sz w:val="20"/>
        </w:rPr>
        <w:t>V</w:t>
      </w:r>
      <w:r w:rsidRPr="005A17E0">
        <w:rPr>
          <w:rFonts w:ascii="Calibri" w:hAnsi="Calibri"/>
          <w:i w:val="0"/>
          <w:sz w:val="20"/>
        </w:rPr>
        <w:t xml:space="preserve">. </w:t>
      </w:r>
      <w:r w:rsidR="000735A0" w:rsidRPr="005A17E0">
        <w:rPr>
          <w:rFonts w:ascii="Calibri" w:hAnsi="Calibri"/>
          <w:i w:val="0"/>
          <w:sz w:val="20"/>
        </w:rPr>
        <w:t xml:space="preserve">Nájemné a úhrada </w:t>
      </w:r>
      <w:r w:rsidR="0061719D" w:rsidRPr="005A17E0">
        <w:rPr>
          <w:rFonts w:ascii="Calibri" w:hAnsi="Calibri"/>
          <w:i w:val="0"/>
          <w:sz w:val="20"/>
        </w:rPr>
        <w:t xml:space="preserve">za </w:t>
      </w:r>
      <w:r w:rsidR="000735A0" w:rsidRPr="005A17E0">
        <w:rPr>
          <w:rFonts w:ascii="Calibri" w:hAnsi="Calibri"/>
          <w:i w:val="0"/>
          <w:sz w:val="20"/>
        </w:rPr>
        <w:t>plnění poskytovan</w:t>
      </w:r>
      <w:r w:rsidR="0061719D" w:rsidRPr="005A17E0">
        <w:rPr>
          <w:rFonts w:ascii="Calibri" w:hAnsi="Calibri"/>
          <w:i w:val="0"/>
          <w:sz w:val="20"/>
        </w:rPr>
        <w:t>á</w:t>
      </w:r>
      <w:r w:rsidR="000735A0" w:rsidRPr="005A17E0">
        <w:rPr>
          <w:rFonts w:ascii="Calibri" w:hAnsi="Calibri"/>
          <w:i w:val="0"/>
          <w:sz w:val="20"/>
        </w:rPr>
        <w:t xml:space="preserve"> s užíváním bytu</w:t>
      </w:r>
    </w:p>
    <w:p w:rsidR="000735A0" w:rsidRPr="005A17E0" w:rsidRDefault="000735A0" w:rsidP="000735A0">
      <w:pPr>
        <w:ind w:left="426" w:hanging="426"/>
        <w:jc w:val="both"/>
        <w:rPr>
          <w:rFonts w:ascii="Calibri" w:hAnsi="Calibri" w:cs="Arial"/>
          <w:color w:val="000000"/>
        </w:rPr>
      </w:pPr>
      <w:r w:rsidRPr="005A17E0">
        <w:rPr>
          <w:rFonts w:ascii="Calibri" w:hAnsi="Calibri" w:cs="Arial"/>
          <w:b/>
          <w:color w:val="000000"/>
        </w:rPr>
        <w:t>1.</w:t>
      </w:r>
      <w:r w:rsidRPr="005A17E0">
        <w:rPr>
          <w:rFonts w:ascii="Calibri" w:hAnsi="Calibri" w:cs="Arial"/>
          <w:color w:val="000000"/>
        </w:rPr>
        <w:tab/>
        <w:t xml:space="preserve">Nájemné se sjednává ve výši </w:t>
      </w:r>
      <w:r w:rsidR="00D81E91">
        <w:rPr>
          <w:rFonts w:ascii="Calibri" w:hAnsi="Calibri" w:cs="Arial"/>
          <w:color w:val="000000"/>
        </w:rPr>
        <w:t>9000</w:t>
      </w:r>
      <w:r w:rsidRPr="005A17E0">
        <w:rPr>
          <w:rFonts w:ascii="Calibri" w:hAnsi="Calibri" w:cs="Arial"/>
          <w:b/>
          <w:color w:val="000000"/>
        </w:rPr>
        <w:t>,-- Kč</w:t>
      </w:r>
      <w:r w:rsidRPr="005A17E0">
        <w:rPr>
          <w:rFonts w:ascii="Calibri" w:hAnsi="Calibri" w:cs="Arial"/>
          <w:color w:val="000000"/>
        </w:rPr>
        <w:t xml:space="preserve"> (slovy: </w:t>
      </w:r>
      <w:proofErr w:type="spellStart"/>
      <w:r w:rsidR="00D81E91">
        <w:rPr>
          <w:rFonts w:ascii="Calibri" w:hAnsi="Calibri" w:cs="Arial"/>
          <w:color w:val="000000"/>
        </w:rPr>
        <w:t>devěttisíckorun</w:t>
      </w:r>
      <w:r w:rsidRPr="005A17E0">
        <w:rPr>
          <w:rFonts w:ascii="Calibri" w:hAnsi="Calibri" w:cs="Arial"/>
          <w:color w:val="000000"/>
        </w:rPr>
        <w:t>českých</w:t>
      </w:r>
      <w:proofErr w:type="spellEnd"/>
      <w:r w:rsidRPr="005A17E0">
        <w:rPr>
          <w:rFonts w:ascii="Calibri" w:hAnsi="Calibri" w:cs="Arial"/>
          <w:color w:val="000000"/>
        </w:rPr>
        <w:t>) měsíčně.</w:t>
      </w:r>
    </w:p>
    <w:p w:rsidR="000735A0" w:rsidRPr="005A17E0" w:rsidRDefault="000735A0" w:rsidP="000735A0">
      <w:pPr>
        <w:ind w:left="426" w:hanging="426"/>
        <w:jc w:val="both"/>
        <w:rPr>
          <w:rFonts w:ascii="Calibri" w:hAnsi="Calibri" w:cs="Arial"/>
          <w:color w:val="000000"/>
        </w:rPr>
      </w:pPr>
      <w:r w:rsidRPr="005A17E0">
        <w:rPr>
          <w:rFonts w:ascii="Calibri" w:hAnsi="Calibri" w:cs="Arial"/>
          <w:b/>
        </w:rPr>
        <w:t>2.</w:t>
      </w:r>
      <w:r w:rsidRPr="005A17E0">
        <w:rPr>
          <w:rFonts w:ascii="Calibri" w:hAnsi="Calibri" w:cs="Arial"/>
        </w:rPr>
        <w:tab/>
        <w:t>Nájemce je povinen zaplatit nájemné na m</w:t>
      </w:r>
      <w:r w:rsidR="00BD1F9F" w:rsidRPr="005A17E0">
        <w:rPr>
          <w:rFonts w:ascii="Calibri" w:hAnsi="Calibri" w:cs="Arial"/>
        </w:rPr>
        <w:t>ěsíc dopředu vždy nejpozději k 1</w:t>
      </w:r>
      <w:r w:rsidRPr="005A17E0">
        <w:rPr>
          <w:rFonts w:ascii="Calibri" w:hAnsi="Calibri" w:cs="Arial"/>
        </w:rPr>
        <w:t>5. dni předchozího kalendářního měsíce na bankovní účet pronajímatele č.</w:t>
      </w:r>
      <w:r w:rsidR="00D81E91" w:rsidRPr="00D81E91">
        <w:t xml:space="preserve"> </w:t>
      </w:r>
      <w:r w:rsidR="00D81E91" w:rsidRPr="00E2286D">
        <w:t>43-</w:t>
      </w:r>
      <w:proofErr w:type="gramStart"/>
      <w:r w:rsidR="00D81E91" w:rsidRPr="00E2286D">
        <w:t>2785360207/0100</w:t>
      </w:r>
      <w:proofErr w:type="gramEnd"/>
      <w:r w:rsidR="00D81E91" w:rsidRPr="00E2286D">
        <w:t xml:space="preserve"> </w:t>
      </w:r>
      <w:r w:rsidR="00D81E91">
        <w:t>(</w:t>
      </w:r>
      <w:r w:rsidRPr="005A17E0">
        <w:rPr>
          <w:rFonts w:ascii="Calibri" w:hAnsi="Calibri" w:cs="Arial"/>
        </w:rPr>
        <w:t xml:space="preserve"> </w:t>
      </w:r>
      <w:proofErr w:type="gramStart"/>
      <w:r w:rsidR="00D81E91">
        <w:rPr>
          <w:rFonts w:ascii="Calibri" w:hAnsi="Calibri" w:cs="Arial"/>
        </w:rPr>
        <w:t>d</w:t>
      </w:r>
      <w:r w:rsidRPr="005A17E0">
        <w:rPr>
          <w:rFonts w:ascii="Calibri" w:hAnsi="Calibri" w:cs="Arial"/>
        </w:rPr>
        <w:t>ále</w:t>
      </w:r>
      <w:proofErr w:type="gramEnd"/>
      <w:r w:rsidRPr="005A17E0">
        <w:rPr>
          <w:rFonts w:ascii="Calibri" w:hAnsi="Calibri" w:cs="Arial"/>
        </w:rPr>
        <w:t xml:space="preserve"> jen </w:t>
      </w:r>
      <w:r w:rsidRPr="005A17E0">
        <w:rPr>
          <w:rFonts w:ascii="Calibri" w:hAnsi="Calibri" w:cs="Arial"/>
          <w:b/>
        </w:rPr>
        <w:t>„bankovní účet pronajímatele“</w:t>
      </w:r>
      <w:r w:rsidRPr="005A17E0">
        <w:rPr>
          <w:rFonts w:ascii="Calibri" w:hAnsi="Calibri" w:cs="Arial"/>
        </w:rPr>
        <w:t xml:space="preserve">). Platbu je nájemce povinen označit jako "nájemné", dále svým příjmením a uvedením roku a měsíce, za který je nájemné placeno. </w:t>
      </w:r>
    </w:p>
    <w:p w:rsidR="000735A0" w:rsidRPr="005A17E0" w:rsidRDefault="000735A0" w:rsidP="000735A0">
      <w:pPr>
        <w:ind w:left="426" w:hanging="426"/>
        <w:jc w:val="both"/>
        <w:rPr>
          <w:rFonts w:ascii="Calibri" w:hAnsi="Calibri" w:cs="Arial"/>
          <w:snapToGrid w:val="0"/>
        </w:rPr>
      </w:pPr>
      <w:r w:rsidRPr="005A17E0">
        <w:rPr>
          <w:rFonts w:ascii="Calibri" w:hAnsi="Calibri" w:cs="Arial"/>
          <w:b/>
        </w:rPr>
        <w:t>3.</w:t>
      </w:r>
      <w:r w:rsidRPr="005A17E0">
        <w:rPr>
          <w:rFonts w:ascii="Calibri" w:hAnsi="Calibri" w:cs="Arial"/>
        </w:rPr>
        <w:tab/>
        <w:t>Smluvní strany se dohodly na tom, že nájemné bude upravováno dle míry inflace vyjádřené průměrným indexem spotřebitelských cen zveřejněným Českým statistickým úřadem. Nájemné bude upravováno každ</w:t>
      </w:r>
      <w:r w:rsidR="004C4F86" w:rsidRPr="005A17E0">
        <w:rPr>
          <w:rFonts w:ascii="Calibri" w:hAnsi="Calibri" w:cs="Arial"/>
        </w:rPr>
        <w:t xml:space="preserve">oročně </w:t>
      </w:r>
      <w:r w:rsidRPr="005A17E0">
        <w:rPr>
          <w:rFonts w:ascii="Calibri" w:hAnsi="Calibri" w:cs="Arial"/>
        </w:rPr>
        <w:t xml:space="preserve">vždy k </w:t>
      </w:r>
      <w:proofErr w:type="gramStart"/>
      <w:r w:rsidRPr="005A17E0">
        <w:rPr>
          <w:rFonts w:ascii="Calibri" w:hAnsi="Calibri" w:cs="Arial"/>
        </w:rPr>
        <w:t>01.01. příslušného</w:t>
      </w:r>
      <w:proofErr w:type="gramEnd"/>
      <w:r w:rsidRPr="005A17E0">
        <w:rPr>
          <w:rFonts w:ascii="Calibri" w:hAnsi="Calibri" w:cs="Arial"/>
        </w:rPr>
        <w:t xml:space="preserve"> kalendářního roku s promítnutím míry inflace za předchozích </w:t>
      </w:r>
      <w:r w:rsidR="00B15193" w:rsidRPr="005A17E0">
        <w:rPr>
          <w:rFonts w:ascii="Calibri" w:hAnsi="Calibri" w:cs="Arial"/>
        </w:rPr>
        <w:t>dvanáct (</w:t>
      </w:r>
      <w:r w:rsidR="004C4F86" w:rsidRPr="005A17E0">
        <w:rPr>
          <w:rFonts w:ascii="Calibri" w:hAnsi="Calibri" w:cs="Arial"/>
        </w:rPr>
        <w:t>12</w:t>
      </w:r>
      <w:r w:rsidR="00B15193" w:rsidRPr="005A17E0">
        <w:rPr>
          <w:rFonts w:ascii="Calibri" w:hAnsi="Calibri" w:cs="Arial"/>
        </w:rPr>
        <w:t>)</w:t>
      </w:r>
      <w:r w:rsidR="004C4F86" w:rsidRPr="005A17E0">
        <w:rPr>
          <w:rFonts w:ascii="Calibri" w:hAnsi="Calibri" w:cs="Arial"/>
        </w:rPr>
        <w:t xml:space="preserve"> </w:t>
      </w:r>
      <w:r w:rsidRPr="005A17E0">
        <w:rPr>
          <w:rFonts w:ascii="Calibri" w:hAnsi="Calibri" w:cs="Arial"/>
        </w:rPr>
        <w:t xml:space="preserve">měsíců. První úprava nájemného bude provedena k 1. 1. </w:t>
      </w:r>
      <w:r w:rsidR="004C4F86" w:rsidRPr="005A17E0">
        <w:rPr>
          <w:rFonts w:ascii="Calibri" w:hAnsi="Calibri" w:cs="Arial"/>
        </w:rPr>
        <w:t>201</w:t>
      </w:r>
      <w:r w:rsidR="00D81E91">
        <w:rPr>
          <w:rFonts w:ascii="Calibri" w:hAnsi="Calibri" w:cs="Arial"/>
        </w:rPr>
        <w:t>7</w:t>
      </w:r>
      <w:r w:rsidRPr="005A17E0">
        <w:rPr>
          <w:rFonts w:ascii="Calibri" w:hAnsi="Calibri" w:cs="Arial"/>
        </w:rPr>
        <w:t xml:space="preserve">.  </w:t>
      </w:r>
    </w:p>
    <w:p w:rsidR="00731A63" w:rsidRPr="005A17E0" w:rsidRDefault="000735A0" w:rsidP="00731A63">
      <w:pPr>
        <w:ind w:left="426" w:hanging="426"/>
        <w:jc w:val="both"/>
        <w:rPr>
          <w:rFonts w:ascii="Calibri" w:hAnsi="Calibri" w:cs="Arial"/>
          <w:color w:val="000000"/>
        </w:rPr>
      </w:pPr>
      <w:r w:rsidRPr="005A17E0">
        <w:rPr>
          <w:rFonts w:ascii="Calibri" w:hAnsi="Calibri" w:cs="Arial"/>
          <w:b/>
          <w:color w:val="000000"/>
        </w:rPr>
        <w:t>4.</w:t>
      </w:r>
      <w:r w:rsidRPr="005A17E0">
        <w:rPr>
          <w:rFonts w:ascii="Calibri" w:hAnsi="Calibri" w:cs="Arial"/>
          <w:b/>
          <w:color w:val="000000"/>
        </w:rPr>
        <w:tab/>
      </w:r>
      <w:r w:rsidRPr="005A17E0">
        <w:rPr>
          <w:rFonts w:ascii="Calibri" w:hAnsi="Calibri" w:cs="Arial"/>
          <w:color w:val="000000"/>
        </w:rPr>
        <w:t xml:space="preserve">Veškerá další plnění poskytovaná s užíváním bytu </w:t>
      </w:r>
      <w:r w:rsidR="00772133" w:rsidRPr="005A17E0">
        <w:rPr>
          <w:rFonts w:ascii="Calibri" w:hAnsi="Calibri" w:cs="Arial"/>
          <w:color w:val="000000"/>
        </w:rPr>
        <w:t>(</w:t>
      </w:r>
      <w:r w:rsidR="00772133" w:rsidRPr="005A17E0">
        <w:rPr>
          <w:rFonts w:ascii="Calibri" w:hAnsi="Calibri" w:cs="Arial"/>
        </w:rPr>
        <w:t>dodávka tepla, vodné stočné, elektřina, plyn, úklid společných prostor, osvětlení společných prostor, ostatní služby – příspěvek do fondu oprav</w:t>
      </w:r>
      <w:r w:rsidR="00772133" w:rsidRPr="005A17E0">
        <w:rPr>
          <w:rFonts w:ascii="Calibri" w:hAnsi="Calibri" w:cs="Arial"/>
          <w:color w:val="000000"/>
        </w:rPr>
        <w:t xml:space="preserve">) </w:t>
      </w:r>
      <w:r w:rsidRPr="005A17E0">
        <w:rPr>
          <w:rFonts w:ascii="Calibri" w:hAnsi="Calibri" w:cs="Arial"/>
          <w:color w:val="000000"/>
        </w:rPr>
        <w:t>nejsou součástí náj</w:t>
      </w:r>
      <w:r w:rsidR="00772133" w:rsidRPr="005A17E0">
        <w:rPr>
          <w:rFonts w:ascii="Calibri" w:hAnsi="Calibri" w:cs="Arial"/>
          <w:color w:val="000000"/>
        </w:rPr>
        <w:t>e</w:t>
      </w:r>
      <w:r w:rsidRPr="005A17E0">
        <w:rPr>
          <w:rFonts w:ascii="Calibri" w:hAnsi="Calibri" w:cs="Arial"/>
          <w:color w:val="000000"/>
        </w:rPr>
        <w:t>m</w:t>
      </w:r>
      <w:r w:rsidR="00772133" w:rsidRPr="005A17E0">
        <w:rPr>
          <w:rFonts w:ascii="Calibri" w:hAnsi="Calibri" w:cs="Arial"/>
          <w:color w:val="000000"/>
        </w:rPr>
        <w:t>ného</w:t>
      </w:r>
      <w:r w:rsidRPr="005A17E0">
        <w:rPr>
          <w:rFonts w:ascii="Calibri" w:hAnsi="Calibri" w:cs="Arial"/>
          <w:color w:val="000000"/>
        </w:rPr>
        <w:t xml:space="preserve"> a nese je ve skutečné výši nájemce. Nájemce se zavazuje měsíčně platit pronajímateli zálohy za t</w:t>
      </w:r>
      <w:r w:rsidR="0061719D" w:rsidRPr="005A17E0">
        <w:rPr>
          <w:rFonts w:ascii="Calibri" w:hAnsi="Calibri" w:cs="Arial"/>
          <w:color w:val="000000"/>
        </w:rPr>
        <w:t xml:space="preserve">ato plnění </w:t>
      </w:r>
      <w:r w:rsidRPr="005A17E0">
        <w:rPr>
          <w:rFonts w:ascii="Calibri" w:hAnsi="Calibri" w:cs="Arial"/>
          <w:color w:val="000000"/>
        </w:rPr>
        <w:t xml:space="preserve">ve výši </w:t>
      </w:r>
      <w:r w:rsidR="00D81E91" w:rsidRPr="00D81E91">
        <w:rPr>
          <w:rFonts w:ascii="Calibri" w:hAnsi="Calibri" w:cs="Arial"/>
          <w:b/>
          <w:color w:val="000000"/>
        </w:rPr>
        <w:t>2000</w:t>
      </w:r>
      <w:r w:rsidRPr="005A17E0">
        <w:rPr>
          <w:rFonts w:ascii="Calibri" w:hAnsi="Calibri" w:cs="Arial"/>
          <w:b/>
          <w:color w:val="000000"/>
        </w:rPr>
        <w:t>,-- Kč</w:t>
      </w:r>
      <w:r w:rsidRPr="005A17E0">
        <w:rPr>
          <w:rFonts w:ascii="Calibri" w:hAnsi="Calibri" w:cs="Arial"/>
          <w:color w:val="000000"/>
        </w:rPr>
        <w:t xml:space="preserve">. Zálohy se platí na měsíc dopředu a </w:t>
      </w:r>
      <w:r w:rsidR="00BD1F9F" w:rsidRPr="005A17E0">
        <w:rPr>
          <w:rFonts w:ascii="Calibri" w:hAnsi="Calibri" w:cs="Arial"/>
          <w:color w:val="000000"/>
        </w:rPr>
        <w:t>jsou splatné vždy nejpozději k 1</w:t>
      </w:r>
      <w:r w:rsidRPr="005A17E0">
        <w:rPr>
          <w:rFonts w:ascii="Calibri" w:hAnsi="Calibri" w:cs="Arial"/>
          <w:color w:val="000000"/>
        </w:rPr>
        <w:t xml:space="preserve">5. dni předchozího kalendářního měsíce na bankovní účet pronajímatele. Platbu je nájemce povinen označit jako "služby", dále svým příjmením a uvedením roku a měsíce, za který je záloha placena. </w:t>
      </w:r>
    </w:p>
    <w:p w:rsidR="00731A63" w:rsidRPr="005A17E0" w:rsidRDefault="00BD1960" w:rsidP="00731A63">
      <w:pPr>
        <w:ind w:left="426" w:hanging="426"/>
        <w:jc w:val="both"/>
        <w:rPr>
          <w:rFonts w:ascii="Calibri" w:hAnsi="Calibri" w:cs="Arial"/>
          <w:color w:val="000000"/>
        </w:rPr>
      </w:pPr>
      <w:r w:rsidRPr="005A17E0">
        <w:rPr>
          <w:rFonts w:ascii="Calibri" w:hAnsi="Calibri" w:cs="Arial"/>
          <w:b/>
          <w:color w:val="000000"/>
        </w:rPr>
        <w:t>5</w:t>
      </w:r>
      <w:r w:rsidR="000735A0" w:rsidRPr="005A17E0">
        <w:rPr>
          <w:rFonts w:ascii="Calibri" w:hAnsi="Calibri" w:cs="Arial"/>
          <w:b/>
          <w:color w:val="000000"/>
        </w:rPr>
        <w:t>.</w:t>
      </w:r>
      <w:r w:rsidR="000735A0" w:rsidRPr="005A17E0">
        <w:rPr>
          <w:rFonts w:ascii="Calibri" w:hAnsi="Calibri" w:cs="Arial"/>
          <w:color w:val="000000"/>
        </w:rPr>
        <w:tab/>
      </w:r>
      <w:r w:rsidR="00731A63" w:rsidRPr="005A17E0">
        <w:rPr>
          <w:rFonts w:ascii="Calibri" w:hAnsi="Calibri" w:cs="Arial"/>
          <w:color w:val="000000"/>
        </w:rPr>
        <w:t xml:space="preserve">Pronajímatel má právo změnit v průběhu roku měsíční zálohu dle předchozího odstavce v míře odpovídající změně ceny služby nebo z dalších oprávněných důvodů, zejména změny rozsahu nebo kvality služby. Změněná měsíční záloha může být požadována nejdříve od prvního </w:t>
      </w:r>
      <w:r w:rsidR="00B15193" w:rsidRPr="005A17E0">
        <w:rPr>
          <w:rFonts w:ascii="Calibri" w:hAnsi="Calibri" w:cs="Arial"/>
          <w:color w:val="000000"/>
        </w:rPr>
        <w:t xml:space="preserve">(1.) </w:t>
      </w:r>
      <w:r w:rsidR="00731A63" w:rsidRPr="005A17E0">
        <w:rPr>
          <w:rFonts w:ascii="Calibri" w:hAnsi="Calibri" w:cs="Arial"/>
          <w:color w:val="000000"/>
        </w:rPr>
        <w:t>dne měsíce následujícího po doručení písemného oznámení nové výše zálohy</w:t>
      </w:r>
      <w:r w:rsidR="00B15193" w:rsidRPr="005A17E0">
        <w:rPr>
          <w:rFonts w:ascii="Calibri" w:hAnsi="Calibri" w:cs="Arial"/>
          <w:color w:val="000000"/>
        </w:rPr>
        <w:t>.</w:t>
      </w:r>
    </w:p>
    <w:p w:rsidR="00A71678" w:rsidRPr="005A17E0" w:rsidRDefault="00731A63" w:rsidP="00731A63">
      <w:pPr>
        <w:ind w:left="426" w:hanging="426"/>
        <w:jc w:val="both"/>
        <w:rPr>
          <w:rFonts w:ascii="Calibri" w:hAnsi="Calibri" w:cs="Arial"/>
          <w:color w:val="000000"/>
        </w:rPr>
      </w:pPr>
      <w:r w:rsidRPr="005A17E0">
        <w:rPr>
          <w:rFonts w:ascii="Calibri" w:hAnsi="Calibri" w:cs="Arial"/>
          <w:b/>
          <w:color w:val="000000"/>
        </w:rPr>
        <w:t>6.</w:t>
      </w:r>
      <w:r w:rsidRPr="005A17E0">
        <w:rPr>
          <w:rFonts w:ascii="Calibri" w:hAnsi="Calibri" w:cs="Arial"/>
          <w:b/>
          <w:color w:val="000000"/>
        </w:rPr>
        <w:tab/>
      </w:r>
      <w:r w:rsidR="000735A0" w:rsidRPr="005A17E0">
        <w:rPr>
          <w:rFonts w:ascii="Calibri" w:hAnsi="Calibri" w:cs="Arial"/>
          <w:color w:val="000000"/>
        </w:rPr>
        <w:t>Pronajímatel provede vyúčtování záloh za plnění poskytovaná s užíváním bytu vždy ke konci kalendářního roku a při skončení nájmu</w:t>
      </w:r>
      <w:r w:rsidR="00A71678" w:rsidRPr="005A17E0">
        <w:rPr>
          <w:rFonts w:ascii="Calibri" w:hAnsi="Calibri" w:cs="Arial"/>
          <w:color w:val="000000"/>
        </w:rPr>
        <w:t xml:space="preserve"> a toto</w:t>
      </w:r>
      <w:r w:rsidR="000735A0" w:rsidRPr="005A17E0">
        <w:rPr>
          <w:rFonts w:ascii="Calibri" w:hAnsi="Calibri" w:cs="Arial"/>
          <w:color w:val="000000"/>
        </w:rPr>
        <w:t xml:space="preserve"> </w:t>
      </w:r>
      <w:r w:rsidR="00A71678" w:rsidRPr="005A17E0">
        <w:rPr>
          <w:rFonts w:ascii="Calibri" w:hAnsi="Calibri" w:cs="Arial"/>
          <w:color w:val="000000"/>
        </w:rPr>
        <w:t xml:space="preserve">vyúčtování doručí příjemci služeb nejpozději do </w:t>
      </w:r>
      <w:r w:rsidR="00B15193" w:rsidRPr="005A17E0">
        <w:rPr>
          <w:rFonts w:ascii="Calibri" w:hAnsi="Calibri" w:cs="Arial"/>
          <w:color w:val="000000"/>
        </w:rPr>
        <w:t>čtyř (</w:t>
      </w:r>
      <w:r w:rsidR="00A71678" w:rsidRPr="005A17E0">
        <w:rPr>
          <w:rFonts w:ascii="Calibri" w:hAnsi="Calibri" w:cs="Arial"/>
          <w:color w:val="000000"/>
        </w:rPr>
        <w:t>4</w:t>
      </w:r>
      <w:r w:rsidR="00B15193" w:rsidRPr="005A17E0">
        <w:rPr>
          <w:rFonts w:ascii="Calibri" w:hAnsi="Calibri" w:cs="Arial"/>
          <w:color w:val="000000"/>
        </w:rPr>
        <w:t>)</w:t>
      </w:r>
      <w:r w:rsidR="00A71678" w:rsidRPr="005A17E0">
        <w:rPr>
          <w:rFonts w:ascii="Calibri" w:hAnsi="Calibri" w:cs="Arial"/>
          <w:color w:val="000000"/>
        </w:rPr>
        <w:t xml:space="preserve"> měsíců od skončení zúčtovacího období. Pronajímatel ve vyúčtování uvede skutečnou výši nákladů na služby v členění podle poskytovaných služeb se všemi potřebnými náležitostmi, včetně uvedení celkové výše přijatých měsíčních záloh za služby tak, aby výše případných rozdílů ve vyúčtování byla zřejmá a kontrolovatelná z hlediska způsobů a pravidel sjednaných pro rozúčtování.</w:t>
      </w:r>
    </w:p>
    <w:p w:rsidR="000735A0" w:rsidRPr="005A17E0" w:rsidRDefault="00731A63" w:rsidP="000735A0">
      <w:pPr>
        <w:ind w:left="426" w:hanging="426"/>
        <w:jc w:val="both"/>
        <w:rPr>
          <w:rFonts w:ascii="Calibri" w:hAnsi="Calibri" w:cs="Arial"/>
          <w:color w:val="000000"/>
        </w:rPr>
      </w:pPr>
      <w:r w:rsidRPr="005A17E0">
        <w:rPr>
          <w:rFonts w:ascii="Calibri" w:hAnsi="Calibri" w:cs="Arial"/>
          <w:b/>
          <w:color w:val="000000"/>
        </w:rPr>
        <w:t>7</w:t>
      </w:r>
      <w:r w:rsidR="000735A0" w:rsidRPr="005A17E0">
        <w:rPr>
          <w:rFonts w:ascii="Calibri" w:hAnsi="Calibri" w:cs="Arial"/>
          <w:b/>
          <w:color w:val="000000"/>
        </w:rPr>
        <w:t>.</w:t>
      </w:r>
      <w:r w:rsidR="000735A0" w:rsidRPr="005A17E0">
        <w:rPr>
          <w:rFonts w:ascii="Calibri" w:hAnsi="Calibri" w:cs="Arial"/>
          <w:color w:val="000000"/>
        </w:rPr>
        <w:tab/>
      </w:r>
      <w:r w:rsidR="00A71678" w:rsidRPr="005A17E0">
        <w:rPr>
          <w:rFonts w:ascii="Calibri" w:hAnsi="Calibri" w:cs="Arial"/>
          <w:color w:val="000000"/>
        </w:rPr>
        <w:t xml:space="preserve">Finanční vyrovnání přeplatků a/nebo nedoplatků za poskytování plnění dle odst. 4 provedou pronajímatel a nájemce ve lhůtě </w:t>
      </w:r>
      <w:r w:rsidR="00B15193" w:rsidRPr="005A17E0">
        <w:rPr>
          <w:rFonts w:ascii="Calibri" w:hAnsi="Calibri" w:cs="Arial"/>
          <w:color w:val="000000"/>
        </w:rPr>
        <w:t>jednoho (</w:t>
      </w:r>
      <w:r w:rsidR="00A71678" w:rsidRPr="005A17E0">
        <w:rPr>
          <w:rFonts w:ascii="Calibri" w:hAnsi="Calibri" w:cs="Arial"/>
          <w:color w:val="000000"/>
        </w:rPr>
        <w:t>1</w:t>
      </w:r>
      <w:r w:rsidR="00B15193" w:rsidRPr="005A17E0">
        <w:rPr>
          <w:rFonts w:ascii="Calibri" w:hAnsi="Calibri" w:cs="Arial"/>
          <w:color w:val="000000"/>
        </w:rPr>
        <w:t>)</w:t>
      </w:r>
      <w:r w:rsidR="00A71678" w:rsidRPr="005A17E0">
        <w:rPr>
          <w:rFonts w:ascii="Calibri" w:hAnsi="Calibri" w:cs="Arial"/>
          <w:color w:val="000000"/>
        </w:rPr>
        <w:t xml:space="preserve"> měsíce ode dne doručení vyúčtování příjemci služeb</w:t>
      </w:r>
      <w:r w:rsidR="00B15193" w:rsidRPr="005A17E0">
        <w:rPr>
          <w:rFonts w:ascii="Calibri" w:hAnsi="Calibri" w:cs="Arial"/>
          <w:color w:val="000000"/>
        </w:rPr>
        <w:t xml:space="preserve">. </w:t>
      </w:r>
    </w:p>
    <w:p w:rsidR="000735A0" w:rsidRPr="005A17E0" w:rsidRDefault="00562ACA" w:rsidP="000735A0">
      <w:pPr>
        <w:ind w:left="426" w:hanging="426"/>
        <w:jc w:val="both"/>
        <w:rPr>
          <w:rFonts w:ascii="Calibri" w:hAnsi="Calibri" w:cs="Arial"/>
        </w:rPr>
      </w:pPr>
      <w:r w:rsidRPr="005A17E0">
        <w:rPr>
          <w:rFonts w:ascii="Calibri" w:hAnsi="Calibri" w:cs="Arial"/>
          <w:b/>
        </w:rPr>
        <w:t>8</w:t>
      </w:r>
      <w:r w:rsidR="000735A0" w:rsidRPr="005A17E0">
        <w:rPr>
          <w:rFonts w:ascii="Calibri" w:hAnsi="Calibri" w:cs="Arial"/>
          <w:b/>
        </w:rPr>
        <w:t>.</w:t>
      </w:r>
      <w:r w:rsidR="000735A0" w:rsidRPr="005A17E0">
        <w:rPr>
          <w:rFonts w:ascii="Calibri" w:hAnsi="Calibri" w:cs="Arial"/>
          <w:b/>
        </w:rPr>
        <w:tab/>
      </w:r>
      <w:r w:rsidR="000735A0" w:rsidRPr="005A17E0">
        <w:rPr>
          <w:rFonts w:ascii="Calibri" w:hAnsi="Calibri" w:cs="Arial"/>
        </w:rPr>
        <w:t>Úklid společných částí bytového domu dle rozpisu a odklízení sněhu dle rozpisu zajistí na svůj náklad nájemce.</w:t>
      </w:r>
    </w:p>
    <w:p w:rsidR="000735A0" w:rsidRPr="005A17E0" w:rsidRDefault="000735A0" w:rsidP="000735A0">
      <w:pPr>
        <w:rPr>
          <w:rFonts w:ascii="Calibri" w:hAnsi="Calibri"/>
        </w:rPr>
      </w:pPr>
    </w:p>
    <w:p w:rsidR="004E19A3" w:rsidRPr="005A17E0" w:rsidRDefault="00772133" w:rsidP="00E20460">
      <w:pPr>
        <w:spacing w:after="120"/>
        <w:ind w:left="425" w:hanging="425"/>
        <w:jc w:val="center"/>
        <w:rPr>
          <w:rFonts w:ascii="Calibri" w:hAnsi="Calibri"/>
          <w:b/>
        </w:rPr>
      </w:pPr>
      <w:r w:rsidRPr="005A17E0">
        <w:rPr>
          <w:rFonts w:ascii="Calibri" w:hAnsi="Calibri"/>
          <w:b/>
        </w:rPr>
        <w:t>V. Jistota pronajímatele</w:t>
      </w:r>
    </w:p>
    <w:p w:rsidR="004E19A3" w:rsidRPr="005A17E0" w:rsidRDefault="004E19A3" w:rsidP="00F26C46">
      <w:pPr>
        <w:numPr>
          <w:ilvl w:val="0"/>
          <w:numId w:val="2"/>
        </w:numPr>
        <w:tabs>
          <w:tab w:val="clear" w:pos="360"/>
          <w:tab w:val="num" w:pos="426"/>
        </w:tabs>
        <w:ind w:left="426" w:hanging="426"/>
        <w:jc w:val="both"/>
        <w:rPr>
          <w:rFonts w:ascii="Calibri" w:hAnsi="Calibri"/>
        </w:rPr>
      </w:pPr>
      <w:r w:rsidRPr="005A17E0">
        <w:rPr>
          <w:rFonts w:ascii="Calibri" w:hAnsi="Calibri" w:cs="Arial"/>
        </w:rPr>
        <w:t xml:space="preserve">Nájemce se zavazuje při podpisu této smlouvy složit k rukám pronajímatele částku ve výši </w:t>
      </w:r>
      <w:r w:rsidR="00D81E91">
        <w:rPr>
          <w:rFonts w:ascii="Calibri" w:hAnsi="Calibri" w:cs="Arial"/>
        </w:rPr>
        <w:t>9000</w:t>
      </w:r>
      <w:r w:rsidR="00971F0A" w:rsidRPr="005A17E0">
        <w:rPr>
          <w:rFonts w:ascii="Calibri" w:hAnsi="Calibri" w:cs="Arial"/>
          <w:b/>
        </w:rPr>
        <w:t>,--</w:t>
      </w:r>
      <w:r w:rsidRPr="005A17E0">
        <w:rPr>
          <w:rFonts w:ascii="Calibri" w:hAnsi="Calibri" w:cs="Arial"/>
          <w:b/>
        </w:rPr>
        <w:t xml:space="preserve"> Kč</w:t>
      </w:r>
      <w:r w:rsidRPr="005A17E0">
        <w:rPr>
          <w:rFonts w:ascii="Calibri" w:hAnsi="Calibri" w:cs="Arial"/>
        </w:rPr>
        <w:t xml:space="preserve"> s tím, že tat</w:t>
      </w:r>
      <w:r w:rsidR="00971F0A" w:rsidRPr="005A17E0">
        <w:rPr>
          <w:rFonts w:ascii="Calibri" w:hAnsi="Calibri" w:cs="Arial"/>
        </w:rPr>
        <w:t>o částka bude sloužit jako jistota pronajímatele (kauce)</w:t>
      </w:r>
      <w:r w:rsidRPr="005A17E0">
        <w:rPr>
          <w:rFonts w:ascii="Calibri" w:hAnsi="Calibri" w:cs="Arial"/>
        </w:rPr>
        <w:t xml:space="preserve"> pro případ, že by nájemce neuhradil pronajímateli v průběhu trvání nájemního vztahu nájemné </w:t>
      </w:r>
      <w:r w:rsidR="00BD1F9F" w:rsidRPr="005A17E0">
        <w:rPr>
          <w:rFonts w:ascii="Calibri" w:hAnsi="Calibri" w:cs="Arial"/>
        </w:rPr>
        <w:t xml:space="preserve">anebo úhrady plnění poskytovaných s užíváním bytu </w:t>
      </w:r>
      <w:r w:rsidRPr="005A17E0">
        <w:rPr>
          <w:rFonts w:ascii="Calibri" w:hAnsi="Calibri" w:cs="Arial"/>
        </w:rPr>
        <w:t xml:space="preserve">dle </w:t>
      </w:r>
      <w:r w:rsidR="00BD1F9F" w:rsidRPr="005A17E0">
        <w:rPr>
          <w:rFonts w:ascii="Calibri" w:hAnsi="Calibri" w:cs="Arial"/>
        </w:rPr>
        <w:t>článku IV</w:t>
      </w:r>
      <w:r w:rsidR="00F26C46" w:rsidRPr="005A17E0">
        <w:rPr>
          <w:rFonts w:ascii="Calibri" w:hAnsi="Calibri" w:cs="Arial"/>
        </w:rPr>
        <w:t>.</w:t>
      </w:r>
      <w:r w:rsidR="00BD1F9F" w:rsidRPr="005A17E0">
        <w:rPr>
          <w:rFonts w:ascii="Calibri" w:hAnsi="Calibri" w:cs="Arial"/>
        </w:rPr>
        <w:t xml:space="preserve"> odst. </w:t>
      </w:r>
      <w:smartTag w:uri="urn:schemas-microsoft-com:office:smarttags" w:element="metricconverter">
        <w:smartTagPr>
          <w:attr w:name="ProductID" w:val="1. a"/>
        </w:smartTagPr>
        <w:r w:rsidR="00BD1F9F" w:rsidRPr="005A17E0">
          <w:rPr>
            <w:rFonts w:ascii="Calibri" w:hAnsi="Calibri" w:cs="Arial"/>
          </w:rPr>
          <w:t>1.</w:t>
        </w:r>
        <w:r w:rsidRPr="005A17E0">
          <w:rPr>
            <w:rFonts w:ascii="Calibri" w:hAnsi="Calibri" w:cs="Arial"/>
          </w:rPr>
          <w:t xml:space="preserve"> </w:t>
        </w:r>
        <w:r w:rsidR="00BD1F9F" w:rsidRPr="005A17E0">
          <w:rPr>
            <w:rFonts w:ascii="Calibri" w:hAnsi="Calibri" w:cs="Arial"/>
          </w:rPr>
          <w:t>a</w:t>
        </w:r>
      </w:smartTag>
      <w:r w:rsidR="00BD1F9F" w:rsidRPr="005A17E0">
        <w:rPr>
          <w:rFonts w:ascii="Calibri" w:hAnsi="Calibri" w:cs="Arial"/>
        </w:rPr>
        <w:t xml:space="preserve"> </w:t>
      </w:r>
      <w:r w:rsidR="00BD1960" w:rsidRPr="005A17E0">
        <w:rPr>
          <w:rFonts w:ascii="Calibri" w:hAnsi="Calibri" w:cs="Arial"/>
        </w:rPr>
        <w:t>4</w:t>
      </w:r>
      <w:r w:rsidR="00BD1F9F" w:rsidRPr="005A17E0">
        <w:rPr>
          <w:rFonts w:ascii="Calibri" w:hAnsi="Calibri" w:cs="Arial"/>
        </w:rPr>
        <w:t xml:space="preserve">. </w:t>
      </w:r>
      <w:r w:rsidRPr="005A17E0">
        <w:rPr>
          <w:rFonts w:ascii="Calibri" w:hAnsi="Calibri" w:cs="Arial"/>
        </w:rPr>
        <w:t xml:space="preserve">této smlouvy anebo pokud nájemce </w:t>
      </w:r>
      <w:r w:rsidR="00A544D5" w:rsidRPr="005A17E0">
        <w:rPr>
          <w:rFonts w:ascii="Calibri" w:hAnsi="Calibri" w:cs="Arial"/>
        </w:rPr>
        <w:t xml:space="preserve">předmět nájmu </w:t>
      </w:r>
      <w:r w:rsidRPr="005A17E0">
        <w:rPr>
          <w:rFonts w:ascii="Calibri" w:hAnsi="Calibri" w:cs="Arial"/>
        </w:rPr>
        <w:t>nevyklidí a nepředá pronajímateli v</w:t>
      </w:r>
      <w:r w:rsidR="00A544D5" w:rsidRPr="005A17E0">
        <w:rPr>
          <w:rFonts w:ascii="Calibri" w:hAnsi="Calibri" w:cs="Arial"/>
        </w:rPr>
        <w:t xml:space="preserve"> době </w:t>
      </w:r>
      <w:r w:rsidRPr="005A17E0">
        <w:rPr>
          <w:rFonts w:ascii="Calibri" w:hAnsi="Calibri" w:cs="Arial"/>
        </w:rPr>
        <w:t>uvedené v čl. V</w:t>
      </w:r>
      <w:r w:rsidR="00BD1F9F" w:rsidRPr="005A17E0">
        <w:rPr>
          <w:rFonts w:ascii="Calibri" w:hAnsi="Calibri" w:cs="Arial"/>
        </w:rPr>
        <w:t>I</w:t>
      </w:r>
      <w:r w:rsidRPr="005A17E0">
        <w:rPr>
          <w:rFonts w:ascii="Calibri" w:hAnsi="Calibri" w:cs="Arial"/>
        </w:rPr>
        <w:t>.</w:t>
      </w:r>
      <w:r w:rsidR="00BD1F9F" w:rsidRPr="005A17E0">
        <w:rPr>
          <w:rFonts w:ascii="Calibri" w:hAnsi="Calibri" w:cs="Arial"/>
        </w:rPr>
        <w:t xml:space="preserve"> </w:t>
      </w:r>
      <w:r w:rsidRPr="005A17E0">
        <w:rPr>
          <w:rFonts w:ascii="Calibri" w:hAnsi="Calibri" w:cs="Arial"/>
        </w:rPr>
        <w:t>odst.</w:t>
      </w:r>
      <w:r w:rsidR="00BD1F9F" w:rsidRPr="005A17E0">
        <w:rPr>
          <w:rFonts w:ascii="Calibri" w:hAnsi="Calibri" w:cs="Arial"/>
        </w:rPr>
        <w:t xml:space="preserve"> </w:t>
      </w:r>
      <w:r w:rsidRPr="005A17E0">
        <w:rPr>
          <w:rFonts w:ascii="Calibri" w:hAnsi="Calibri" w:cs="Arial"/>
        </w:rPr>
        <w:t xml:space="preserve">5 této smlouvy, nebo pokud nájemce způsobí škodu v předmětu nájmu. Nájemce tímto výslovně souhlasí s tím, aby pronajímatel v případě, že se nájemce dostane do prodlení s finančním plněním dle předchozí věty, trvajícím déle jak 10 kalendářních dnů, nebo že se dostane do prodlení s vyklizením a předáním </w:t>
      </w:r>
      <w:r w:rsidR="00A544D5" w:rsidRPr="005A17E0">
        <w:rPr>
          <w:rFonts w:ascii="Calibri" w:hAnsi="Calibri" w:cs="Arial"/>
        </w:rPr>
        <w:t>předmětu nájmu</w:t>
      </w:r>
      <w:r w:rsidRPr="005A17E0">
        <w:rPr>
          <w:rFonts w:ascii="Calibri" w:hAnsi="Calibri" w:cs="Arial"/>
        </w:rPr>
        <w:t xml:space="preserve"> pronajímateli při zániku nájemního vztahu založeného touto smlouvou nebo budou-li zjištěny škody, použil tuto jist</w:t>
      </w:r>
      <w:r w:rsidR="00A544D5" w:rsidRPr="005A17E0">
        <w:rPr>
          <w:rFonts w:ascii="Calibri" w:hAnsi="Calibri" w:cs="Arial"/>
        </w:rPr>
        <w:t xml:space="preserve">otu (kauci) </w:t>
      </w:r>
      <w:r w:rsidRPr="005A17E0">
        <w:rPr>
          <w:rFonts w:ascii="Calibri" w:hAnsi="Calibri" w:cs="Arial"/>
        </w:rPr>
        <w:t xml:space="preserve">na úhradu dlužného nájemného nebo úhrady za </w:t>
      </w:r>
      <w:r w:rsidR="00A544D5" w:rsidRPr="005A17E0">
        <w:rPr>
          <w:rFonts w:ascii="Calibri" w:hAnsi="Calibri" w:cs="Arial"/>
        </w:rPr>
        <w:t>plnění poskytovaná s užíváním bytu</w:t>
      </w:r>
      <w:r w:rsidRPr="005A17E0">
        <w:rPr>
          <w:rFonts w:ascii="Calibri" w:hAnsi="Calibri" w:cs="Arial"/>
        </w:rPr>
        <w:t>, event</w:t>
      </w:r>
      <w:r w:rsidR="00BD1F9F" w:rsidRPr="005A17E0">
        <w:rPr>
          <w:rFonts w:ascii="Calibri" w:hAnsi="Calibri" w:cs="Arial"/>
        </w:rPr>
        <w:t>uálně</w:t>
      </w:r>
      <w:r w:rsidRPr="005A17E0">
        <w:rPr>
          <w:rFonts w:ascii="Calibri" w:hAnsi="Calibri" w:cs="Arial"/>
        </w:rPr>
        <w:t xml:space="preserve"> na úhradu smluvních pokut a způsobených škod ve smyslu této smlouvy.</w:t>
      </w:r>
    </w:p>
    <w:p w:rsidR="004E19A3" w:rsidRPr="005A17E0" w:rsidRDefault="00BD1F9F" w:rsidP="00F26C46">
      <w:pPr>
        <w:tabs>
          <w:tab w:val="left" w:pos="426"/>
        </w:tabs>
        <w:ind w:left="426" w:hanging="426"/>
        <w:jc w:val="both"/>
        <w:rPr>
          <w:rFonts w:ascii="Calibri" w:hAnsi="Calibri" w:cs="Arial"/>
        </w:rPr>
      </w:pPr>
      <w:r w:rsidRPr="005A17E0">
        <w:rPr>
          <w:rFonts w:ascii="Calibri" w:hAnsi="Calibri" w:cs="Arial"/>
          <w:b/>
        </w:rPr>
        <w:t>2.</w:t>
      </w:r>
      <w:r w:rsidRPr="005A17E0">
        <w:rPr>
          <w:rFonts w:ascii="Calibri" w:hAnsi="Calibri" w:cs="Arial"/>
        </w:rPr>
        <w:t xml:space="preserve">  </w:t>
      </w:r>
      <w:r w:rsidR="00F26C46" w:rsidRPr="005A17E0">
        <w:rPr>
          <w:rFonts w:ascii="Calibri" w:hAnsi="Calibri" w:cs="Arial"/>
        </w:rPr>
        <w:tab/>
      </w:r>
      <w:r w:rsidR="004E19A3" w:rsidRPr="005A17E0">
        <w:rPr>
          <w:rFonts w:ascii="Calibri" w:hAnsi="Calibri" w:cs="Arial"/>
        </w:rPr>
        <w:t>V případě, že pronajímatel použije jistinu na úhradu pohledá</w:t>
      </w:r>
      <w:r w:rsidRPr="005A17E0">
        <w:rPr>
          <w:rFonts w:ascii="Calibri" w:hAnsi="Calibri" w:cs="Arial"/>
        </w:rPr>
        <w:t xml:space="preserve">vek a škod vzniklých ze shora </w:t>
      </w:r>
      <w:r w:rsidR="004E19A3" w:rsidRPr="005A17E0">
        <w:rPr>
          <w:rFonts w:ascii="Calibri" w:hAnsi="Calibri" w:cs="Arial"/>
        </w:rPr>
        <w:t xml:space="preserve">uvedeného titulu, musí být tato jistina doplněna do sjednané výše do 15 dnů od jejího čerpání a upozornění nájemce. </w:t>
      </w:r>
    </w:p>
    <w:p w:rsidR="004E19A3" w:rsidRPr="005A17E0" w:rsidRDefault="00BD1F9F" w:rsidP="00F26C46">
      <w:pPr>
        <w:pStyle w:val="Zhlav"/>
        <w:tabs>
          <w:tab w:val="clear" w:pos="4536"/>
          <w:tab w:val="clear" w:pos="9072"/>
          <w:tab w:val="left" w:pos="426"/>
        </w:tabs>
        <w:ind w:left="426" w:hanging="426"/>
        <w:jc w:val="both"/>
        <w:rPr>
          <w:rFonts w:ascii="Calibri" w:hAnsi="Calibri" w:cs="Arial"/>
        </w:rPr>
      </w:pPr>
      <w:r w:rsidRPr="005A17E0">
        <w:rPr>
          <w:rFonts w:ascii="Calibri" w:hAnsi="Calibri" w:cs="Arial"/>
          <w:b/>
        </w:rPr>
        <w:t>3.</w:t>
      </w:r>
      <w:r w:rsidRPr="005A17E0">
        <w:rPr>
          <w:rFonts w:ascii="Calibri" w:hAnsi="Calibri" w:cs="Arial"/>
        </w:rPr>
        <w:t xml:space="preserve"> </w:t>
      </w:r>
      <w:r w:rsidR="00F26C46" w:rsidRPr="005A17E0">
        <w:rPr>
          <w:rFonts w:ascii="Calibri" w:hAnsi="Calibri" w:cs="Arial"/>
        </w:rPr>
        <w:tab/>
      </w:r>
      <w:r w:rsidR="004E19A3" w:rsidRPr="005A17E0">
        <w:rPr>
          <w:rFonts w:ascii="Calibri" w:hAnsi="Calibri" w:cs="Arial"/>
        </w:rPr>
        <w:t xml:space="preserve">Tato jistina, případně její zbytek, bude nájemci vrácena do </w:t>
      </w:r>
      <w:proofErr w:type="gramStart"/>
      <w:r w:rsidR="004E19A3" w:rsidRPr="005A17E0">
        <w:rPr>
          <w:rFonts w:ascii="Calibri" w:hAnsi="Calibri" w:cs="Arial"/>
        </w:rPr>
        <w:t>15</w:t>
      </w:r>
      <w:proofErr w:type="gramEnd"/>
      <w:r w:rsidR="004E19A3" w:rsidRPr="005A17E0">
        <w:rPr>
          <w:rFonts w:ascii="Calibri" w:hAnsi="Calibri" w:cs="Arial"/>
        </w:rPr>
        <w:t>-</w:t>
      </w:r>
      <w:proofErr w:type="gramStart"/>
      <w:r w:rsidR="004E19A3" w:rsidRPr="005A17E0">
        <w:rPr>
          <w:rFonts w:ascii="Calibri" w:hAnsi="Calibri" w:cs="Arial"/>
        </w:rPr>
        <w:t>ti</w:t>
      </w:r>
      <w:proofErr w:type="gramEnd"/>
      <w:r w:rsidR="004E19A3" w:rsidRPr="005A17E0">
        <w:rPr>
          <w:rFonts w:ascii="Calibri" w:hAnsi="Calibri" w:cs="Arial"/>
        </w:rPr>
        <w:t xml:space="preserve"> dnů po ukončení nájmu a vzájemném vypořádání. </w:t>
      </w:r>
    </w:p>
    <w:p w:rsidR="004E19A3" w:rsidRPr="005A17E0" w:rsidRDefault="00F26C46" w:rsidP="00F26C46">
      <w:pPr>
        <w:tabs>
          <w:tab w:val="left" w:pos="426"/>
        </w:tabs>
        <w:ind w:left="426" w:hanging="426"/>
        <w:jc w:val="both"/>
        <w:rPr>
          <w:rFonts w:ascii="Calibri" w:hAnsi="Calibri" w:cs="Arial"/>
        </w:rPr>
      </w:pPr>
      <w:r w:rsidRPr="005A17E0">
        <w:rPr>
          <w:rFonts w:ascii="Calibri" w:hAnsi="Calibri" w:cs="Arial"/>
          <w:b/>
        </w:rPr>
        <w:t>4</w:t>
      </w:r>
      <w:r w:rsidR="004E19A3" w:rsidRPr="005A17E0">
        <w:rPr>
          <w:rFonts w:ascii="Calibri" w:hAnsi="Calibri" w:cs="Arial"/>
          <w:b/>
        </w:rPr>
        <w:t>.</w:t>
      </w:r>
      <w:r w:rsidR="004E19A3" w:rsidRPr="005A17E0">
        <w:rPr>
          <w:rFonts w:ascii="Calibri" w:hAnsi="Calibri" w:cs="Arial"/>
        </w:rPr>
        <w:t xml:space="preserve"> </w:t>
      </w:r>
      <w:r w:rsidRPr="005A17E0">
        <w:rPr>
          <w:rFonts w:ascii="Calibri" w:hAnsi="Calibri" w:cs="Arial"/>
        </w:rPr>
        <w:tab/>
        <w:t>Bude-li</w:t>
      </w:r>
      <w:r w:rsidR="004E19A3" w:rsidRPr="005A17E0">
        <w:rPr>
          <w:rFonts w:ascii="Calibri" w:hAnsi="Calibri" w:cs="Arial"/>
        </w:rPr>
        <w:t xml:space="preserve"> nájemce v prodlení s </w:t>
      </w:r>
      <w:r w:rsidR="00922D99" w:rsidRPr="005A17E0">
        <w:rPr>
          <w:rFonts w:ascii="Calibri" w:hAnsi="Calibri" w:cs="Arial"/>
        </w:rPr>
        <w:t xml:space="preserve">platbou nájemného </w:t>
      </w:r>
      <w:r w:rsidR="004E19A3" w:rsidRPr="005A17E0">
        <w:rPr>
          <w:rFonts w:ascii="Calibri" w:hAnsi="Calibri" w:cs="Arial"/>
        </w:rPr>
        <w:t>specifikovan</w:t>
      </w:r>
      <w:r w:rsidR="00922D99" w:rsidRPr="005A17E0">
        <w:rPr>
          <w:rFonts w:ascii="Calibri" w:hAnsi="Calibri" w:cs="Arial"/>
        </w:rPr>
        <w:t>ého</w:t>
      </w:r>
      <w:r w:rsidR="004E19A3" w:rsidRPr="005A17E0">
        <w:rPr>
          <w:rFonts w:ascii="Calibri" w:hAnsi="Calibri" w:cs="Arial"/>
        </w:rPr>
        <w:t xml:space="preserve"> v článku I</w:t>
      </w:r>
      <w:r w:rsidRPr="005A17E0">
        <w:rPr>
          <w:rFonts w:ascii="Calibri" w:hAnsi="Calibri" w:cs="Arial"/>
        </w:rPr>
        <w:t>V</w:t>
      </w:r>
      <w:r w:rsidR="004E19A3" w:rsidRPr="005A17E0">
        <w:rPr>
          <w:rFonts w:ascii="Calibri" w:hAnsi="Calibri" w:cs="Arial"/>
        </w:rPr>
        <w:t>. této smlouvy</w:t>
      </w:r>
      <w:r w:rsidRPr="005A17E0">
        <w:rPr>
          <w:rFonts w:ascii="Calibri" w:hAnsi="Calibri" w:cs="Arial"/>
        </w:rPr>
        <w:t>,</w:t>
      </w:r>
      <w:r w:rsidR="004E19A3" w:rsidRPr="005A17E0">
        <w:rPr>
          <w:rFonts w:ascii="Calibri" w:hAnsi="Calibri" w:cs="Arial"/>
        </w:rPr>
        <w:t xml:space="preserve"> je povinen zaplatit pronajímateli </w:t>
      </w:r>
      <w:r w:rsidR="00922D99" w:rsidRPr="005A17E0">
        <w:rPr>
          <w:rFonts w:ascii="Calibri" w:hAnsi="Calibri" w:cs="Arial"/>
        </w:rPr>
        <w:t xml:space="preserve">úrok </w:t>
      </w:r>
      <w:r w:rsidR="004E19A3" w:rsidRPr="005A17E0">
        <w:rPr>
          <w:rFonts w:ascii="Calibri" w:hAnsi="Calibri" w:cs="Arial"/>
        </w:rPr>
        <w:t>z prodlení ve výši 0,</w:t>
      </w:r>
      <w:r w:rsidRPr="005A17E0">
        <w:rPr>
          <w:rFonts w:ascii="Calibri" w:hAnsi="Calibri" w:cs="Arial"/>
        </w:rPr>
        <w:t>0</w:t>
      </w:r>
      <w:r w:rsidR="004E19A3" w:rsidRPr="005A17E0">
        <w:rPr>
          <w:rFonts w:ascii="Calibri" w:hAnsi="Calibri" w:cs="Arial"/>
        </w:rPr>
        <w:t>5 % denně z částky za každý den prodlení</w:t>
      </w:r>
      <w:r w:rsidR="00B507A9" w:rsidRPr="005A17E0">
        <w:rPr>
          <w:rFonts w:ascii="Calibri" w:hAnsi="Calibri" w:cs="Arial"/>
        </w:rPr>
        <w:t>.</w:t>
      </w:r>
    </w:p>
    <w:p w:rsidR="00922D99" w:rsidRPr="005A17E0" w:rsidRDefault="00922D99" w:rsidP="00922D99">
      <w:pPr>
        <w:tabs>
          <w:tab w:val="left" w:pos="426"/>
        </w:tabs>
        <w:ind w:left="426" w:hanging="426"/>
        <w:jc w:val="both"/>
        <w:rPr>
          <w:rFonts w:ascii="Calibri" w:hAnsi="Calibri" w:cs="Arial"/>
        </w:rPr>
      </w:pPr>
      <w:r w:rsidRPr="005A17E0">
        <w:rPr>
          <w:rFonts w:ascii="Calibri" w:hAnsi="Calibri" w:cs="Arial"/>
          <w:b/>
        </w:rPr>
        <w:t>5.</w:t>
      </w:r>
      <w:r w:rsidRPr="005A17E0">
        <w:rPr>
          <w:rFonts w:ascii="Calibri" w:hAnsi="Calibri" w:cs="Arial"/>
          <w:b/>
        </w:rPr>
        <w:tab/>
      </w:r>
      <w:r w:rsidRPr="005A17E0">
        <w:rPr>
          <w:rFonts w:ascii="Calibri" w:hAnsi="Calibri" w:cs="Arial"/>
        </w:rPr>
        <w:t xml:space="preserve">Dostane-li se nájemce do prodlení se zaplacením zálohy za plnění specifikované v čl. IV. odst. 4 této smlouvy a/nebo s úhradou nedoplatku za poskytnuté služby dle čl. IV. odst. 7 této smlouvy, které přesáhne </w:t>
      </w:r>
      <w:r w:rsidR="00B15193" w:rsidRPr="005A17E0">
        <w:rPr>
          <w:rFonts w:ascii="Calibri" w:hAnsi="Calibri" w:cs="Arial"/>
        </w:rPr>
        <w:t>pět (</w:t>
      </w:r>
      <w:r w:rsidRPr="005A17E0">
        <w:rPr>
          <w:rFonts w:ascii="Calibri" w:hAnsi="Calibri" w:cs="Arial"/>
        </w:rPr>
        <w:t>5</w:t>
      </w:r>
      <w:r w:rsidR="00B15193" w:rsidRPr="005A17E0">
        <w:rPr>
          <w:rFonts w:ascii="Calibri" w:hAnsi="Calibri" w:cs="Arial"/>
        </w:rPr>
        <w:t>)</w:t>
      </w:r>
      <w:r w:rsidRPr="005A17E0">
        <w:rPr>
          <w:rFonts w:ascii="Calibri" w:hAnsi="Calibri" w:cs="Arial"/>
        </w:rPr>
        <w:t xml:space="preserve"> dnů ode dne splatnosti, je nájemce povinen zaplatit pronajímateli poplatek z</w:t>
      </w:r>
      <w:r w:rsidR="00B15193" w:rsidRPr="005A17E0">
        <w:rPr>
          <w:rFonts w:ascii="Calibri" w:hAnsi="Calibri" w:cs="Arial"/>
        </w:rPr>
        <w:t> </w:t>
      </w:r>
      <w:r w:rsidRPr="005A17E0">
        <w:rPr>
          <w:rFonts w:ascii="Calibri" w:hAnsi="Calibri" w:cs="Arial"/>
        </w:rPr>
        <w:t>prodlení</w:t>
      </w:r>
      <w:r w:rsidR="00B15193" w:rsidRPr="005A17E0">
        <w:rPr>
          <w:rFonts w:ascii="Calibri" w:hAnsi="Calibri" w:cs="Arial"/>
        </w:rPr>
        <w:t xml:space="preserve"> ve výši jedno (</w:t>
      </w:r>
      <w:r w:rsidRPr="005A17E0">
        <w:rPr>
          <w:rFonts w:ascii="Calibri" w:hAnsi="Calibri" w:cs="Arial"/>
        </w:rPr>
        <w:t>1</w:t>
      </w:r>
      <w:r w:rsidR="00B15193" w:rsidRPr="005A17E0">
        <w:rPr>
          <w:rFonts w:ascii="Calibri" w:hAnsi="Calibri" w:cs="Arial"/>
        </w:rPr>
        <w:t>)</w:t>
      </w:r>
      <w:r w:rsidRPr="005A17E0">
        <w:rPr>
          <w:rFonts w:ascii="Calibri" w:hAnsi="Calibri" w:cs="Arial"/>
        </w:rPr>
        <w:t xml:space="preserve"> promile </w:t>
      </w:r>
      <w:r w:rsidR="00B15193" w:rsidRPr="005A17E0">
        <w:rPr>
          <w:rFonts w:ascii="Calibri" w:hAnsi="Calibri" w:cs="Arial"/>
        </w:rPr>
        <w:t>z</w:t>
      </w:r>
      <w:r w:rsidR="007820D7" w:rsidRPr="005A17E0">
        <w:rPr>
          <w:rFonts w:ascii="Calibri" w:hAnsi="Calibri" w:cs="Arial"/>
        </w:rPr>
        <w:t xml:space="preserve"> </w:t>
      </w:r>
      <w:r w:rsidRPr="005A17E0">
        <w:rPr>
          <w:rFonts w:ascii="Calibri" w:hAnsi="Calibri" w:cs="Arial"/>
        </w:rPr>
        <w:t>dlužné částky</w:t>
      </w:r>
      <w:r w:rsidR="00B15193" w:rsidRPr="005A17E0">
        <w:rPr>
          <w:rFonts w:ascii="Calibri" w:hAnsi="Calibri" w:cs="Arial"/>
        </w:rPr>
        <w:t xml:space="preserve"> denně</w:t>
      </w:r>
      <w:r w:rsidRPr="005A17E0">
        <w:rPr>
          <w:rFonts w:ascii="Calibri" w:hAnsi="Calibri" w:cs="Arial"/>
        </w:rPr>
        <w:t xml:space="preserve">, nejméně však </w:t>
      </w:r>
      <w:r w:rsidR="00B15193" w:rsidRPr="005A17E0">
        <w:rPr>
          <w:rFonts w:ascii="Calibri" w:hAnsi="Calibri" w:cs="Arial"/>
        </w:rPr>
        <w:t>deset (</w:t>
      </w:r>
      <w:r w:rsidRPr="005A17E0">
        <w:rPr>
          <w:rFonts w:ascii="Calibri" w:hAnsi="Calibri" w:cs="Arial"/>
        </w:rPr>
        <w:t>10</w:t>
      </w:r>
      <w:r w:rsidR="00B15193" w:rsidRPr="005A17E0">
        <w:rPr>
          <w:rFonts w:ascii="Calibri" w:hAnsi="Calibri" w:cs="Arial"/>
        </w:rPr>
        <w:t>)</w:t>
      </w:r>
      <w:r w:rsidRPr="005A17E0">
        <w:rPr>
          <w:rFonts w:ascii="Calibri" w:hAnsi="Calibri" w:cs="Arial"/>
        </w:rPr>
        <w:t xml:space="preserve"> Kč za každý, i započatý</w:t>
      </w:r>
      <w:r w:rsidR="00B15193" w:rsidRPr="005A17E0">
        <w:rPr>
          <w:rFonts w:ascii="Calibri" w:hAnsi="Calibri" w:cs="Arial"/>
        </w:rPr>
        <w:t>,</w:t>
      </w:r>
      <w:r w:rsidRPr="005A17E0">
        <w:rPr>
          <w:rFonts w:ascii="Calibri" w:hAnsi="Calibri" w:cs="Arial"/>
        </w:rPr>
        <w:t xml:space="preserve"> měsíc prodlení.</w:t>
      </w:r>
    </w:p>
    <w:p w:rsidR="00922D99" w:rsidRPr="005A17E0" w:rsidRDefault="00922D99" w:rsidP="00F26C46">
      <w:pPr>
        <w:tabs>
          <w:tab w:val="left" w:pos="426"/>
        </w:tabs>
        <w:ind w:left="426" w:hanging="426"/>
        <w:jc w:val="both"/>
        <w:rPr>
          <w:rFonts w:ascii="Calibri" w:hAnsi="Calibri" w:cs="Arial"/>
        </w:rPr>
      </w:pPr>
    </w:p>
    <w:p w:rsidR="004E19A3" w:rsidRPr="005A17E0" w:rsidRDefault="004E19A3">
      <w:pPr>
        <w:pStyle w:val="Nadpis1"/>
        <w:rPr>
          <w:rFonts w:ascii="Calibri" w:hAnsi="Calibri"/>
          <w:sz w:val="20"/>
          <w:u w:val="single"/>
        </w:rPr>
      </w:pPr>
    </w:p>
    <w:p w:rsidR="004E19A3" w:rsidRPr="005A17E0" w:rsidRDefault="004E19A3">
      <w:pPr>
        <w:pStyle w:val="Nadpis1"/>
        <w:rPr>
          <w:rFonts w:ascii="Calibri" w:hAnsi="Calibri"/>
          <w:i w:val="0"/>
          <w:sz w:val="20"/>
        </w:rPr>
      </w:pPr>
      <w:r w:rsidRPr="005A17E0">
        <w:rPr>
          <w:rFonts w:ascii="Calibri" w:hAnsi="Calibri"/>
          <w:i w:val="0"/>
          <w:sz w:val="20"/>
        </w:rPr>
        <w:t>V</w:t>
      </w:r>
      <w:r w:rsidR="00BD1F9F" w:rsidRPr="005A17E0">
        <w:rPr>
          <w:rFonts w:ascii="Calibri" w:hAnsi="Calibri"/>
          <w:i w:val="0"/>
          <w:sz w:val="20"/>
        </w:rPr>
        <w:t>I</w:t>
      </w:r>
      <w:r w:rsidRPr="005A17E0">
        <w:rPr>
          <w:rFonts w:ascii="Calibri" w:hAnsi="Calibri"/>
          <w:i w:val="0"/>
          <w:sz w:val="20"/>
        </w:rPr>
        <w:t>. Práva a povinnosti nájemce</w:t>
      </w:r>
    </w:p>
    <w:p w:rsidR="004E19A3" w:rsidRPr="005A17E0" w:rsidRDefault="004E19A3" w:rsidP="00F26C46">
      <w:pPr>
        <w:numPr>
          <w:ilvl w:val="0"/>
          <w:numId w:val="5"/>
        </w:numPr>
        <w:tabs>
          <w:tab w:val="clear" w:pos="360"/>
          <w:tab w:val="num" w:pos="426"/>
        </w:tabs>
        <w:ind w:left="426" w:hanging="426"/>
        <w:jc w:val="both"/>
        <w:rPr>
          <w:rFonts w:ascii="Calibri" w:hAnsi="Calibri"/>
        </w:rPr>
      </w:pPr>
      <w:r w:rsidRPr="005A17E0">
        <w:rPr>
          <w:rFonts w:ascii="Calibri" w:hAnsi="Calibri"/>
        </w:rPr>
        <w:t xml:space="preserve">Nájemce se zavazuje, že bude </w:t>
      </w:r>
      <w:r w:rsidR="00B507A9" w:rsidRPr="005A17E0">
        <w:rPr>
          <w:rFonts w:ascii="Calibri" w:hAnsi="Calibri"/>
        </w:rPr>
        <w:t xml:space="preserve">bytovou jednotku </w:t>
      </w:r>
      <w:r w:rsidRPr="005A17E0">
        <w:rPr>
          <w:rFonts w:ascii="Calibri" w:hAnsi="Calibri"/>
        </w:rPr>
        <w:t>užívat řádným a obvyklým způsobem k bydlení, bude provádět běžnou údržbu a udržovat čistotu</w:t>
      </w:r>
      <w:r w:rsidR="00F26C46" w:rsidRPr="005A17E0">
        <w:rPr>
          <w:rFonts w:ascii="Calibri" w:hAnsi="Calibri"/>
        </w:rPr>
        <w:t xml:space="preserve"> v předmětu nájmu a </w:t>
      </w:r>
      <w:r w:rsidRPr="005A17E0">
        <w:rPr>
          <w:rFonts w:ascii="Calibri" w:hAnsi="Calibri"/>
        </w:rPr>
        <w:t xml:space="preserve">bude dodržovat domovní řád. </w:t>
      </w:r>
    </w:p>
    <w:p w:rsidR="004E19A3" w:rsidRPr="005A17E0" w:rsidRDefault="004E19A3" w:rsidP="00F26C46">
      <w:pPr>
        <w:numPr>
          <w:ilvl w:val="0"/>
          <w:numId w:val="5"/>
        </w:numPr>
        <w:tabs>
          <w:tab w:val="clear" w:pos="360"/>
          <w:tab w:val="num" w:pos="426"/>
        </w:tabs>
        <w:ind w:left="426" w:hanging="426"/>
        <w:jc w:val="both"/>
        <w:rPr>
          <w:rFonts w:ascii="Calibri" w:hAnsi="Calibri"/>
        </w:rPr>
      </w:pPr>
      <w:r w:rsidRPr="005A17E0">
        <w:rPr>
          <w:rFonts w:ascii="Calibri" w:hAnsi="Calibri"/>
        </w:rPr>
        <w:t xml:space="preserve">Použití </w:t>
      </w:r>
      <w:r w:rsidR="00E20460" w:rsidRPr="005A17E0">
        <w:rPr>
          <w:rFonts w:ascii="Calibri" w:hAnsi="Calibri"/>
        </w:rPr>
        <w:t xml:space="preserve">předmětu nájmu </w:t>
      </w:r>
      <w:r w:rsidRPr="005A17E0">
        <w:rPr>
          <w:rFonts w:ascii="Calibri" w:hAnsi="Calibri"/>
        </w:rPr>
        <w:t xml:space="preserve">k podnikání či jiné výdělečné činnosti </w:t>
      </w:r>
      <w:r w:rsidR="00B03AD0" w:rsidRPr="005A17E0">
        <w:rPr>
          <w:rFonts w:ascii="Calibri" w:hAnsi="Calibri"/>
        </w:rPr>
        <w:t xml:space="preserve">je možné jen s předchozím souhlasem pronajímatele a pouze za podmínky, že taková činnost nezpůsobí zvýšené zatížení pro bytovou jednotku a/nebo dům, v němž se předmět nájmu nachází. Použití předmětu nájmu k podnikání či jiné výdělečné činnosti jinak než dle předchozí věty </w:t>
      </w:r>
      <w:r w:rsidRPr="005A17E0">
        <w:rPr>
          <w:rFonts w:ascii="Calibri" w:hAnsi="Calibri"/>
        </w:rPr>
        <w:t>se považuje za hrubé porušení této smlouvy.</w:t>
      </w:r>
    </w:p>
    <w:p w:rsidR="004E19A3" w:rsidRPr="005A17E0" w:rsidRDefault="004E19A3" w:rsidP="00F26C46">
      <w:pPr>
        <w:numPr>
          <w:ilvl w:val="0"/>
          <w:numId w:val="5"/>
        </w:numPr>
        <w:tabs>
          <w:tab w:val="clear" w:pos="360"/>
          <w:tab w:val="num" w:pos="426"/>
        </w:tabs>
        <w:ind w:left="426" w:hanging="426"/>
        <w:jc w:val="both"/>
        <w:rPr>
          <w:rFonts w:ascii="Calibri" w:hAnsi="Calibri"/>
        </w:rPr>
      </w:pPr>
      <w:r w:rsidRPr="005A17E0">
        <w:rPr>
          <w:rFonts w:ascii="Calibri" w:hAnsi="Calibri"/>
        </w:rPr>
        <w:t>Nájemce se zavazuje neprovádět v</w:t>
      </w:r>
      <w:r w:rsidR="00E20460" w:rsidRPr="005A17E0">
        <w:rPr>
          <w:rFonts w:ascii="Calibri" w:hAnsi="Calibri"/>
        </w:rPr>
        <w:t> předmětu nájmu</w:t>
      </w:r>
      <w:r w:rsidRPr="005A17E0">
        <w:rPr>
          <w:rFonts w:ascii="Calibri" w:hAnsi="Calibri"/>
        </w:rPr>
        <w:t xml:space="preserve"> stavební úpravy ani jiné podstatnější změny, včetně změn na keramických obkladech.</w:t>
      </w:r>
    </w:p>
    <w:p w:rsidR="004E19A3" w:rsidRPr="005A17E0" w:rsidRDefault="004E19A3" w:rsidP="00F26C46">
      <w:pPr>
        <w:numPr>
          <w:ilvl w:val="0"/>
          <w:numId w:val="5"/>
        </w:numPr>
        <w:tabs>
          <w:tab w:val="clear" w:pos="360"/>
          <w:tab w:val="num" w:pos="426"/>
        </w:tabs>
        <w:ind w:left="426" w:hanging="426"/>
        <w:jc w:val="both"/>
        <w:rPr>
          <w:rFonts w:ascii="Calibri" w:hAnsi="Calibri"/>
        </w:rPr>
      </w:pPr>
      <w:r w:rsidRPr="005A17E0">
        <w:rPr>
          <w:rFonts w:ascii="Calibri" w:hAnsi="Calibri"/>
        </w:rPr>
        <w:t>Nájemce je povinen odstranit v předmětné byt</w:t>
      </w:r>
      <w:r w:rsidR="00F26C46" w:rsidRPr="005A17E0">
        <w:rPr>
          <w:rFonts w:ascii="Calibri" w:hAnsi="Calibri"/>
        </w:rPr>
        <w:t>ové jednotce</w:t>
      </w:r>
      <w:r w:rsidRPr="005A17E0">
        <w:rPr>
          <w:rFonts w:ascii="Calibri" w:hAnsi="Calibri"/>
        </w:rPr>
        <w:t xml:space="preserve">, okolních bytech a společných prostorách závady a poškození, které způsobil sám, nebo ti, kteří s ním bydlí, popř. ti, kterým umožnil přístup do domu. Nestane-li se tak, má </w:t>
      </w:r>
      <w:r w:rsidR="00F26C46" w:rsidRPr="005A17E0">
        <w:rPr>
          <w:rFonts w:ascii="Calibri" w:hAnsi="Calibri"/>
        </w:rPr>
        <w:t xml:space="preserve">pronajímatel </w:t>
      </w:r>
      <w:r w:rsidRPr="005A17E0">
        <w:rPr>
          <w:rFonts w:ascii="Calibri" w:hAnsi="Calibri"/>
        </w:rPr>
        <w:t>právo po předchozím upozornění nájemce odstranit závady a poškození na své náklady a požadovat od nájemce náhradu. Nájemce je povinen tuto náhradu uhradit neprodleně.</w:t>
      </w:r>
    </w:p>
    <w:p w:rsidR="004E19A3" w:rsidRPr="005A17E0" w:rsidRDefault="00F26C46" w:rsidP="00F26C46">
      <w:pPr>
        <w:numPr>
          <w:ilvl w:val="0"/>
          <w:numId w:val="5"/>
        </w:numPr>
        <w:tabs>
          <w:tab w:val="clear" w:pos="360"/>
          <w:tab w:val="num" w:pos="426"/>
        </w:tabs>
        <w:overflowPunct w:val="0"/>
        <w:adjustRightInd w:val="0"/>
        <w:spacing w:line="280" w:lineRule="exact"/>
        <w:ind w:left="426" w:hanging="426"/>
        <w:jc w:val="both"/>
        <w:rPr>
          <w:rFonts w:ascii="Calibri" w:hAnsi="Calibri" w:cs="Arial"/>
        </w:rPr>
      </w:pPr>
      <w:r w:rsidRPr="005A17E0">
        <w:rPr>
          <w:rFonts w:ascii="Calibri" w:hAnsi="Calibri"/>
        </w:rPr>
        <w:t>Nejpozději v den zániku smlouvy je nájemce povinen vyklidit předmět nájmu a ten odevzdat pronajímateli se vším vybavením a příslušenstvím ve stavu, v jakém jej převzal s přihlédnutím k obvyklému opotřebení při řádném užívání a údržbě</w:t>
      </w:r>
      <w:r w:rsidRPr="005A17E0">
        <w:rPr>
          <w:rFonts w:ascii="Calibri" w:hAnsi="Calibri" w:cs="Arial"/>
        </w:rPr>
        <w:t xml:space="preserve">. </w:t>
      </w:r>
      <w:r w:rsidR="00B507A9" w:rsidRPr="005A17E0">
        <w:rPr>
          <w:rFonts w:ascii="Calibri" w:hAnsi="Calibri" w:cs="Arial"/>
        </w:rPr>
        <w:t>Předmět nájmu</w:t>
      </w:r>
      <w:r w:rsidR="00E20460" w:rsidRPr="005A17E0">
        <w:rPr>
          <w:rFonts w:ascii="Calibri" w:hAnsi="Calibri" w:cs="Arial"/>
        </w:rPr>
        <w:t xml:space="preserve"> je nájemce povinen uklidit. </w:t>
      </w:r>
    </w:p>
    <w:p w:rsidR="004E19A3" w:rsidRPr="005A17E0" w:rsidRDefault="004E19A3" w:rsidP="00F26C46">
      <w:pPr>
        <w:pStyle w:val="Zkladntext3"/>
        <w:numPr>
          <w:ilvl w:val="0"/>
          <w:numId w:val="5"/>
        </w:numPr>
        <w:tabs>
          <w:tab w:val="clear" w:pos="360"/>
          <w:tab w:val="num" w:pos="426"/>
        </w:tabs>
        <w:ind w:left="426" w:hanging="426"/>
        <w:jc w:val="both"/>
        <w:rPr>
          <w:rFonts w:ascii="Calibri" w:hAnsi="Calibri"/>
          <w:sz w:val="20"/>
          <w:szCs w:val="20"/>
        </w:rPr>
      </w:pPr>
      <w:r w:rsidRPr="005A17E0">
        <w:rPr>
          <w:rFonts w:ascii="Calibri" w:hAnsi="Calibri"/>
          <w:sz w:val="20"/>
          <w:szCs w:val="20"/>
        </w:rPr>
        <w:t xml:space="preserve">Nájemce je povinen nahlásit pronajímateli bezodkladně potřebu nutných oprav, jinak odpovídá </w:t>
      </w:r>
      <w:r w:rsidR="00B507A9" w:rsidRPr="005A17E0">
        <w:rPr>
          <w:rFonts w:ascii="Calibri" w:hAnsi="Calibri"/>
          <w:sz w:val="20"/>
          <w:szCs w:val="20"/>
        </w:rPr>
        <w:t>z</w:t>
      </w:r>
      <w:r w:rsidRPr="005A17E0">
        <w:rPr>
          <w:rFonts w:ascii="Calibri" w:hAnsi="Calibri"/>
          <w:sz w:val="20"/>
          <w:szCs w:val="20"/>
        </w:rPr>
        <w:t>a škody, které by případným nenahlášením vznikly. Drobné závady vzniklé běžným provozem - užíváním bytu odstraní nájemce na vlastní náklady.</w:t>
      </w:r>
    </w:p>
    <w:p w:rsidR="004E19A3" w:rsidRPr="005A17E0" w:rsidRDefault="004E19A3" w:rsidP="00135174">
      <w:pPr>
        <w:pStyle w:val="Zkladntext2"/>
        <w:numPr>
          <w:ilvl w:val="0"/>
          <w:numId w:val="5"/>
        </w:numPr>
        <w:tabs>
          <w:tab w:val="clear" w:pos="360"/>
          <w:tab w:val="num" w:pos="426"/>
        </w:tabs>
        <w:ind w:left="426" w:hanging="426"/>
        <w:rPr>
          <w:rFonts w:ascii="Calibri" w:hAnsi="Calibri" w:cs="Arial"/>
          <w:bCs w:val="0"/>
          <w:sz w:val="20"/>
        </w:rPr>
      </w:pPr>
      <w:r w:rsidRPr="005A17E0">
        <w:rPr>
          <w:rFonts w:ascii="Calibri" w:hAnsi="Calibri" w:cs="Arial"/>
          <w:bCs w:val="0"/>
          <w:sz w:val="20"/>
        </w:rPr>
        <w:t>Pokud dojde ze strany pronajímatele nebo nájemce ke změně doručovací adresy nebo bankovního spojení je povinností o této změně informovat druhou stranu do tří dnů od data</w:t>
      </w:r>
      <w:r w:rsidR="00135174" w:rsidRPr="005A17E0">
        <w:rPr>
          <w:rFonts w:ascii="Calibri" w:hAnsi="Calibri" w:cs="Arial"/>
          <w:bCs w:val="0"/>
          <w:sz w:val="20"/>
        </w:rPr>
        <w:t>,</w:t>
      </w:r>
      <w:r w:rsidRPr="005A17E0">
        <w:rPr>
          <w:rFonts w:ascii="Calibri" w:hAnsi="Calibri" w:cs="Arial"/>
          <w:bCs w:val="0"/>
          <w:sz w:val="20"/>
        </w:rPr>
        <w:t xml:space="preserve"> kdy změna nastala.  </w:t>
      </w:r>
    </w:p>
    <w:p w:rsidR="004E19A3" w:rsidRPr="005A17E0" w:rsidRDefault="004E19A3" w:rsidP="00F26C46">
      <w:pPr>
        <w:numPr>
          <w:ilvl w:val="0"/>
          <w:numId w:val="5"/>
        </w:numPr>
        <w:tabs>
          <w:tab w:val="clear" w:pos="360"/>
          <w:tab w:val="num" w:pos="426"/>
        </w:tabs>
        <w:overflowPunct w:val="0"/>
        <w:adjustRightInd w:val="0"/>
        <w:spacing w:line="280" w:lineRule="exact"/>
        <w:ind w:left="426" w:hanging="426"/>
        <w:jc w:val="both"/>
        <w:rPr>
          <w:rFonts w:ascii="Calibri" w:hAnsi="Calibri" w:cs="Arial"/>
        </w:rPr>
      </w:pPr>
      <w:r w:rsidRPr="005A17E0">
        <w:rPr>
          <w:rFonts w:ascii="Calibri" w:hAnsi="Calibri" w:cs="Arial"/>
        </w:rPr>
        <w:t>Nájemce je povinen umožnit pronajímateli nebo jím pověřené osobě po jeho předchozím požádání prohlídku bytové jednotky za účelem kontroly a dodržování povinností nájemce z této smlouvy a z občanského zákoníku vyplývajících. Předchozí požádání k prohlídce bytové jednotky pronajímatel nepotřebuje v případě havárie nebo krizového stavu.</w:t>
      </w:r>
    </w:p>
    <w:p w:rsidR="00A544D5" w:rsidRPr="005A17E0" w:rsidRDefault="00A544D5" w:rsidP="00A544D5">
      <w:pPr>
        <w:numPr>
          <w:ilvl w:val="0"/>
          <w:numId w:val="5"/>
        </w:numPr>
        <w:tabs>
          <w:tab w:val="clear" w:pos="360"/>
          <w:tab w:val="num" w:pos="426"/>
        </w:tabs>
        <w:overflowPunct w:val="0"/>
        <w:adjustRightInd w:val="0"/>
        <w:spacing w:line="280" w:lineRule="exact"/>
        <w:ind w:left="426" w:hanging="426"/>
        <w:jc w:val="both"/>
        <w:rPr>
          <w:rFonts w:ascii="Calibri" w:hAnsi="Calibri" w:cs="Arial"/>
        </w:rPr>
      </w:pPr>
      <w:r w:rsidRPr="005A17E0">
        <w:rPr>
          <w:rFonts w:ascii="Calibri" w:hAnsi="Calibri" w:cs="Arial"/>
          <w:color w:val="000000"/>
        </w:rPr>
        <w:t xml:space="preserve">Nájemce je </w:t>
      </w:r>
      <w:r w:rsidR="0037791A" w:rsidRPr="005A17E0">
        <w:rPr>
          <w:rFonts w:ascii="Calibri" w:hAnsi="Calibri" w:cs="Arial"/>
          <w:color w:val="000000"/>
        </w:rPr>
        <w:t>povinen bez zbytečného odkladu oznamovat každé zvýšení nebo snížení počtu osob</w:t>
      </w:r>
      <w:r w:rsidR="00FC782B" w:rsidRPr="005A17E0">
        <w:rPr>
          <w:rFonts w:ascii="Calibri" w:hAnsi="Calibri" w:cs="Arial"/>
          <w:color w:val="000000"/>
        </w:rPr>
        <w:t xml:space="preserve"> žijících v bytě, jež je předmětem nájmu, a to nejpozději do dvou měsíců od okamžiku, co taková změna </w:t>
      </w:r>
      <w:proofErr w:type="gramStart"/>
      <w:r w:rsidR="00FC782B" w:rsidRPr="005A17E0">
        <w:rPr>
          <w:rFonts w:ascii="Calibri" w:hAnsi="Calibri" w:cs="Arial"/>
          <w:color w:val="000000"/>
        </w:rPr>
        <w:t>nastala.</w:t>
      </w:r>
      <w:r w:rsidRPr="005A17E0">
        <w:rPr>
          <w:rFonts w:ascii="Calibri" w:hAnsi="Calibri" w:cs="Arial"/>
          <w:color w:val="000000"/>
        </w:rPr>
        <w:t>.</w:t>
      </w:r>
      <w:proofErr w:type="gramEnd"/>
      <w:r w:rsidRPr="005A17E0">
        <w:rPr>
          <w:rFonts w:ascii="Calibri" w:hAnsi="Calibri" w:cs="Arial"/>
          <w:color w:val="000000"/>
        </w:rPr>
        <w:t xml:space="preserve"> Každá další osoba</w:t>
      </w:r>
      <w:r w:rsidR="00FC782B" w:rsidRPr="005A17E0">
        <w:rPr>
          <w:rFonts w:ascii="Calibri" w:hAnsi="Calibri" w:cs="Arial"/>
          <w:color w:val="000000"/>
        </w:rPr>
        <w:t xml:space="preserve"> s výjimkou osob blízkých ve vztahu k nájemci</w:t>
      </w:r>
      <w:r w:rsidRPr="005A17E0">
        <w:rPr>
          <w:rFonts w:ascii="Calibri" w:hAnsi="Calibri" w:cs="Arial"/>
          <w:color w:val="000000"/>
        </w:rPr>
        <w:t>, která by měla v budoucnu předmět nájmu užívat společně s nájemcem, a to i jako člen nájemcovy domácnosti, je k takovému užívání oprávněna až po písemném souhlasu pronajímatele. Tento souhlas je pronajímatel oprávněn kdykoli, a to i bez udání důvodů, písemně vůči nájemci odvolat.</w:t>
      </w:r>
      <w:r w:rsidR="004700AD" w:rsidRPr="005A17E0">
        <w:rPr>
          <w:rFonts w:ascii="Calibri" w:hAnsi="Calibri" w:cs="Arial"/>
          <w:color w:val="000000"/>
        </w:rPr>
        <w:t xml:space="preserve"> Pronajímatel je v dané souvislosti oprávněn požadovat a nájemce se zavazuje zajistit, že po celou dobu trvání nájemního vztahu bude předmět nájmu užíván pouze takovým počtem osob, který bude přiměřený velikosti bytu tak, aby všechny osoby užívající předmět nájmu mohly v bytě žít v obvyklých pohodlných a hygienicky vyhovujících podmínkách.   </w:t>
      </w:r>
    </w:p>
    <w:p w:rsidR="00B03AD0" w:rsidRPr="005A17E0" w:rsidRDefault="00B03AD0" w:rsidP="00A544D5">
      <w:pPr>
        <w:numPr>
          <w:ilvl w:val="0"/>
          <w:numId w:val="5"/>
        </w:numPr>
        <w:tabs>
          <w:tab w:val="clear" w:pos="360"/>
          <w:tab w:val="num" w:pos="426"/>
        </w:tabs>
        <w:overflowPunct w:val="0"/>
        <w:adjustRightInd w:val="0"/>
        <w:ind w:left="426" w:hanging="426"/>
        <w:jc w:val="both"/>
        <w:rPr>
          <w:rFonts w:ascii="Calibri" w:hAnsi="Calibri" w:cs="Arial"/>
        </w:rPr>
      </w:pPr>
      <w:r w:rsidRPr="005A17E0">
        <w:rPr>
          <w:rFonts w:ascii="Calibri" w:hAnsi="Calibri" w:cs="Arial"/>
          <w:color w:val="000000"/>
        </w:rPr>
        <w:t xml:space="preserve">Nájemce je povinen </w:t>
      </w:r>
      <w:r w:rsidR="009E6CFD" w:rsidRPr="005A17E0">
        <w:rPr>
          <w:rFonts w:ascii="Calibri" w:hAnsi="Calibri" w:cs="Arial"/>
          <w:color w:val="000000"/>
        </w:rPr>
        <w:t xml:space="preserve">s dostatečným časovým předstihem </w:t>
      </w:r>
      <w:r w:rsidRPr="005A17E0">
        <w:rPr>
          <w:rFonts w:ascii="Calibri" w:hAnsi="Calibri" w:cs="Arial"/>
          <w:color w:val="000000"/>
        </w:rPr>
        <w:t xml:space="preserve">informovat pronajímatele </w:t>
      </w:r>
      <w:r w:rsidR="009E6CFD" w:rsidRPr="005A17E0">
        <w:rPr>
          <w:rFonts w:ascii="Calibri" w:hAnsi="Calibri" w:cs="Arial"/>
          <w:color w:val="000000"/>
        </w:rPr>
        <w:t>o své nepřítomnosti v předmětu nájmu</w:t>
      </w:r>
      <w:r w:rsidRPr="005A17E0">
        <w:rPr>
          <w:rFonts w:ascii="Calibri" w:hAnsi="Calibri" w:cs="Arial"/>
          <w:color w:val="000000"/>
        </w:rPr>
        <w:t>, kt</w:t>
      </w:r>
      <w:r w:rsidR="009E6CFD" w:rsidRPr="005A17E0">
        <w:rPr>
          <w:rFonts w:ascii="Calibri" w:hAnsi="Calibri" w:cs="Arial"/>
          <w:color w:val="000000"/>
        </w:rPr>
        <w:t>erá má být delší než dva měsíce.</w:t>
      </w:r>
      <w:r w:rsidRPr="005A17E0">
        <w:rPr>
          <w:rFonts w:ascii="Calibri" w:hAnsi="Calibri" w:cs="Arial"/>
          <w:color w:val="000000"/>
        </w:rPr>
        <w:t xml:space="preserve"> S</w:t>
      </w:r>
      <w:r w:rsidR="009E6CFD" w:rsidRPr="005A17E0">
        <w:rPr>
          <w:rFonts w:ascii="Calibri" w:hAnsi="Calibri" w:cs="Arial"/>
          <w:color w:val="000000"/>
        </w:rPr>
        <w:t xml:space="preserve">polečně s tím je nájemce povinen </w:t>
      </w:r>
      <w:r w:rsidRPr="005A17E0">
        <w:rPr>
          <w:rFonts w:ascii="Calibri" w:hAnsi="Calibri" w:cs="Arial"/>
          <w:color w:val="000000"/>
        </w:rPr>
        <w:t>označ</w:t>
      </w:r>
      <w:r w:rsidR="009E6CFD" w:rsidRPr="005A17E0">
        <w:rPr>
          <w:rFonts w:ascii="Calibri" w:hAnsi="Calibri" w:cs="Arial"/>
          <w:color w:val="000000"/>
        </w:rPr>
        <w:t>it</w:t>
      </w:r>
      <w:r w:rsidRPr="005A17E0">
        <w:rPr>
          <w:rFonts w:ascii="Calibri" w:hAnsi="Calibri" w:cs="Arial"/>
          <w:color w:val="000000"/>
        </w:rPr>
        <w:t xml:space="preserve"> osobu, která po dobu jeho nepřítomnosti zajistí možnost vstupu do bytu v případě, kdy toho bude nezbytně zapotřebí; nemá-li nájemce takovou osobu po ruce, je takovou osobou pronajímatel.</w:t>
      </w:r>
      <w:r w:rsidR="009E6CFD" w:rsidRPr="005A17E0">
        <w:rPr>
          <w:rFonts w:ascii="Calibri" w:hAnsi="Calibri" w:cs="Arial"/>
          <w:color w:val="000000"/>
        </w:rPr>
        <w:t xml:space="preserve"> Nesplní-li nájemce svou povinnost dle tohoto odstavce, považuje se toto jednání za porušení povinností nájemce závažným způsobem, ledaže nenastane z tohoto důvodu vážná újma.</w:t>
      </w:r>
      <w:r w:rsidRPr="005A17E0" w:rsidDel="00B03AD0">
        <w:rPr>
          <w:rFonts w:ascii="Calibri" w:hAnsi="Calibri" w:cs="Arial"/>
          <w:color w:val="000000"/>
        </w:rPr>
        <w:t xml:space="preserve"> </w:t>
      </w:r>
    </w:p>
    <w:p w:rsidR="00A544D5" w:rsidRPr="005A17E0" w:rsidRDefault="00A544D5" w:rsidP="00A544D5">
      <w:pPr>
        <w:numPr>
          <w:ilvl w:val="0"/>
          <w:numId w:val="5"/>
        </w:numPr>
        <w:tabs>
          <w:tab w:val="clear" w:pos="360"/>
          <w:tab w:val="num" w:pos="426"/>
        </w:tabs>
        <w:overflowPunct w:val="0"/>
        <w:adjustRightInd w:val="0"/>
        <w:ind w:left="426" w:hanging="426"/>
        <w:jc w:val="both"/>
        <w:rPr>
          <w:rFonts w:ascii="Calibri" w:hAnsi="Calibri" w:cs="Arial"/>
        </w:rPr>
      </w:pPr>
      <w:r w:rsidRPr="005A17E0">
        <w:rPr>
          <w:rFonts w:ascii="Calibri" w:hAnsi="Calibri" w:cs="Arial"/>
          <w:color w:val="000000"/>
        </w:rPr>
        <w:t xml:space="preserve">Podnájem předmětu nájmu je možný pouze s písemným souhlasem pronajímatele. Tento souhlas je pronajímatel oprávněn kdykoli, a to i bez udání důvodů, písemně vůči nájemci </w:t>
      </w:r>
      <w:r w:rsidRPr="005A17E0">
        <w:rPr>
          <w:rFonts w:ascii="Calibri" w:hAnsi="Calibri" w:cs="Arial"/>
        </w:rPr>
        <w:t>odvolat.</w:t>
      </w:r>
    </w:p>
    <w:p w:rsidR="00A544D5" w:rsidRPr="005A17E0" w:rsidRDefault="00A544D5" w:rsidP="00A544D5">
      <w:pPr>
        <w:numPr>
          <w:ilvl w:val="0"/>
          <w:numId w:val="5"/>
        </w:numPr>
        <w:tabs>
          <w:tab w:val="clear" w:pos="360"/>
          <w:tab w:val="num" w:pos="426"/>
        </w:tabs>
        <w:overflowPunct w:val="0"/>
        <w:adjustRightInd w:val="0"/>
        <w:ind w:left="426" w:hanging="426"/>
        <w:jc w:val="both"/>
        <w:rPr>
          <w:rFonts w:ascii="Calibri" w:hAnsi="Calibri" w:cs="Arial"/>
        </w:rPr>
      </w:pPr>
      <w:r w:rsidRPr="005A17E0">
        <w:rPr>
          <w:rFonts w:ascii="Calibri" w:hAnsi="Calibri" w:cs="Arial"/>
        </w:rPr>
        <w:t>Úklid společných částí bytového domu, ve kterém se předmět nájmu nachází, dle rozpisu a odklízení sněhu dle rozpisu zajistí na svůj náklad nájemce.</w:t>
      </w:r>
    </w:p>
    <w:p w:rsidR="00EA3A75" w:rsidRPr="005A17E0" w:rsidRDefault="00EA3A75">
      <w:pPr>
        <w:pStyle w:val="Nadpis1"/>
        <w:rPr>
          <w:rFonts w:ascii="Calibri" w:hAnsi="Calibri"/>
          <w:i w:val="0"/>
          <w:sz w:val="20"/>
        </w:rPr>
      </w:pPr>
    </w:p>
    <w:p w:rsidR="004E19A3" w:rsidRPr="005A17E0" w:rsidRDefault="004E19A3">
      <w:pPr>
        <w:pStyle w:val="Nadpis1"/>
        <w:rPr>
          <w:rFonts w:ascii="Calibri" w:hAnsi="Calibri"/>
          <w:i w:val="0"/>
          <w:sz w:val="20"/>
        </w:rPr>
      </w:pPr>
      <w:r w:rsidRPr="005A17E0">
        <w:rPr>
          <w:rFonts w:ascii="Calibri" w:hAnsi="Calibri"/>
          <w:i w:val="0"/>
          <w:sz w:val="20"/>
        </w:rPr>
        <w:t>VI</w:t>
      </w:r>
      <w:r w:rsidR="00772133" w:rsidRPr="005A17E0">
        <w:rPr>
          <w:rFonts w:ascii="Calibri" w:hAnsi="Calibri"/>
          <w:i w:val="0"/>
          <w:sz w:val="20"/>
        </w:rPr>
        <w:t>I</w:t>
      </w:r>
      <w:r w:rsidRPr="005A17E0">
        <w:rPr>
          <w:rFonts w:ascii="Calibri" w:hAnsi="Calibri"/>
          <w:i w:val="0"/>
          <w:sz w:val="20"/>
        </w:rPr>
        <w:t>. Práva a povinnosti pronajímatele</w:t>
      </w:r>
    </w:p>
    <w:p w:rsidR="004E19A3" w:rsidRPr="005A17E0" w:rsidRDefault="004E19A3" w:rsidP="0061719D">
      <w:pPr>
        <w:numPr>
          <w:ilvl w:val="0"/>
          <w:numId w:val="6"/>
        </w:numPr>
        <w:tabs>
          <w:tab w:val="clear" w:pos="360"/>
          <w:tab w:val="num" w:pos="426"/>
        </w:tabs>
        <w:ind w:left="426" w:hanging="426"/>
        <w:jc w:val="both"/>
        <w:rPr>
          <w:rFonts w:ascii="Calibri" w:hAnsi="Calibri"/>
        </w:rPr>
      </w:pPr>
      <w:r w:rsidRPr="005A17E0">
        <w:rPr>
          <w:rFonts w:ascii="Calibri" w:hAnsi="Calibri"/>
        </w:rPr>
        <w:t xml:space="preserve">Pronajímatel se zavazuje zajistit nájemci plný a nerušený výkon práv spojených s užíváním </w:t>
      </w:r>
      <w:r w:rsidR="009E6CFD" w:rsidRPr="005A17E0">
        <w:rPr>
          <w:rFonts w:ascii="Calibri" w:hAnsi="Calibri"/>
        </w:rPr>
        <w:t>předmětu nájmu</w:t>
      </w:r>
      <w:r w:rsidRPr="005A17E0">
        <w:rPr>
          <w:rFonts w:ascii="Calibri" w:hAnsi="Calibri"/>
        </w:rPr>
        <w:t>.</w:t>
      </w:r>
    </w:p>
    <w:p w:rsidR="004E19A3" w:rsidRPr="005A17E0" w:rsidRDefault="004E19A3" w:rsidP="0061719D">
      <w:pPr>
        <w:numPr>
          <w:ilvl w:val="0"/>
          <w:numId w:val="6"/>
        </w:numPr>
        <w:tabs>
          <w:tab w:val="clear" w:pos="360"/>
          <w:tab w:val="num" w:pos="426"/>
        </w:tabs>
        <w:ind w:left="426" w:hanging="426"/>
        <w:jc w:val="both"/>
        <w:rPr>
          <w:rFonts w:ascii="Calibri" w:hAnsi="Calibri"/>
        </w:rPr>
      </w:pPr>
      <w:r w:rsidRPr="005A17E0">
        <w:rPr>
          <w:rFonts w:ascii="Calibri" w:hAnsi="Calibri"/>
        </w:rPr>
        <w:t>Pronajímatel není oprávněn provádět po dobu nájmu dle čl.</w:t>
      </w:r>
      <w:r w:rsidR="00E20460" w:rsidRPr="005A17E0">
        <w:rPr>
          <w:rFonts w:ascii="Calibri" w:hAnsi="Calibri"/>
        </w:rPr>
        <w:t xml:space="preserve"> I</w:t>
      </w:r>
      <w:r w:rsidRPr="005A17E0">
        <w:rPr>
          <w:rFonts w:ascii="Calibri" w:hAnsi="Calibri"/>
        </w:rPr>
        <w:t xml:space="preserve">II. </w:t>
      </w:r>
      <w:r w:rsidR="00E20460" w:rsidRPr="005A17E0">
        <w:rPr>
          <w:rFonts w:ascii="Calibri" w:hAnsi="Calibri"/>
        </w:rPr>
        <w:t>odst. 1</w:t>
      </w:r>
      <w:r w:rsidRPr="005A17E0">
        <w:rPr>
          <w:rFonts w:ascii="Calibri" w:hAnsi="Calibri"/>
        </w:rPr>
        <w:t xml:space="preserve"> této </w:t>
      </w:r>
      <w:r w:rsidR="00E20460" w:rsidRPr="005A17E0">
        <w:rPr>
          <w:rFonts w:ascii="Calibri" w:hAnsi="Calibri"/>
        </w:rPr>
        <w:t>smlouvy žádné takové převody předmětu nájmu</w:t>
      </w:r>
      <w:r w:rsidRPr="005A17E0">
        <w:rPr>
          <w:rFonts w:ascii="Calibri" w:hAnsi="Calibri"/>
        </w:rPr>
        <w:t xml:space="preserve">, které by </w:t>
      </w:r>
      <w:r w:rsidR="0061719D" w:rsidRPr="005A17E0">
        <w:rPr>
          <w:rFonts w:ascii="Calibri" w:hAnsi="Calibri"/>
        </w:rPr>
        <w:t>znemožňovaly</w:t>
      </w:r>
      <w:r w:rsidRPr="005A17E0">
        <w:rPr>
          <w:rFonts w:ascii="Calibri" w:hAnsi="Calibri"/>
        </w:rPr>
        <w:t xml:space="preserve"> </w:t>
      </w:r>
      <w:r w:rsidR="0061719D" w:rsidRPr="005A17E0">
        <w:rPr>
          <w:rFonts w:ascii="Calibri" w:hAnsi="Calibri"/>
        </w:rPr>
        <w:t xml:space="preserve">trvání </w:t>
      </w:r>
      <w:r w:rsidRPr="005A17E0">
        <w:rPr>
          <w:rFonts w:ascii="Calibri" w:hAnsi="Calibri"/>
        </w:rPr>
        <w:t>nájemní</w:t>
      </w:r>
      <w:r w:rsidR="0061719D" w:rsidRPr="005A17E0">
        <w:rPr>
          <w:rFonts w:ascii="Calibri" w:hAnsi="Calibri"/>
        </w:rPr>
        <w:t>ho</w:t>
      </w:r>
      <w:r w:rsidRPr="005A17E0">
        <w:rPr>
          <w:rFonts w:ascii="Calibri" w:hAnsi="Calibri"/>
        </w:rPr>
        <w:t xml:space="preserve"> vztah</w:t>
      </w:r>
      <w:r w:rsidR="0061719D" w:rsidRPr="005A17E0">
        <w:rPr>
          <w:rFonts w:ascii="Calibri" w:hAnsi="Calibri"/>
        </w:rPr>
        <w:t>u dle této smlouvy</w:t>
      </w:r>
      <w:r w:rsidR="00135174" w:rsidRPr="005A17E0">
        <w:rPr>
          <w:rFonts w:ascii="Calibri" w:hAnsi="Calibri"/>
        </w:rPr>
        <w:t>,</w:t>
      </w:r>
      <w:r w:rsidRPr="005A17E0">
        <w:rPr>
          <w:rFonts w:ascii="Calibri" w:hAnsi="Calibri"/>
        </w:rPr>
        <w:t xml:space="preserve"> a je povinen pravidelně hradit inkasní poplatky s nájmem spojené. </w:t>
      </w:r>
      <w:r w:rsidRPr="005A17E0">
        <w:rPr>
          <w:rFonts w:ascii="Calibri" w:hAnsi="Calibri"/>
        </w:rPr>
        <w:tab/>
      </w:r>
    </w:p>
    <w:p w:rsidR="00757EF4" w:rsidRPr="005A17E0" w:rsidRDefault="00757EF4" w:rsidP="00F26C46">
      <w:pPr>
        <w:rPr>
          <w:rFonts w:ascii="Calibri" w:hAnsi="Calibri"/>
          <w:u w:val="single"/>
        </w:rPr>
      </w:pPr>
    </w:p>
    <w:p w:rsidR="0061719D" w:rsidRPr="005A17E0" w:rsidRDefault="0061719D" w:rsidP="00F26C46">
      <w:pPr>
        <w:rPr>
          <w:rFonts w:ascii="Calibri" w:hAnsi="Calibri"/>
          <w:u w:val="single"/>
        </w:rPr>
      </w:pPr>
    </w:p>
    <w:p w:rsidR="004E19A3" w:rsidRPr="005A17E0" w:rsidRDefault="004E19A3">
      <w:pPr>
        <w:pStyle w:val="Nadpis1"/>
        <w:rPr>
          <w:rFonts w:ascii="Calibri" w:hAnsi="Calibri"/>
          <w:i w:val="0"/>
          <w:sz w:val="20"/>
        </w:rPr>
      </w:pPr>
      <w:r w:rsidRPr="005A17E0">
        <w:rPr>
          <w:rFonts w:ascii="Calibri" w:hAnsi="Calibri"/>
          <w:i w:val="0"/>
          <w:sz w:val="20"/>
        </w:rPr>
        <w:t>VI</w:t>
      </w:r>
      <w:r w:rsidR="00772133" w:rsidRPr="005A17E0">
        <w:rPr>
          <w:rFonts w:ascii="Calibri" w:hAnsi="Calibri"/>
          <w:i w:val="0"/>
          <w:sz w:val="20"/>
        </w:rPr>
        <w:t>I</w:t>
      </w:r>
      <w:r w:rsidRPr="005A17E0">
        <w:rPr>
          <w:rFonts w:ascii="Calibri" w:hAnsi="Calibri"/>
          <w:i w:val="0"/>
          <w:sz w:val="20"/>
        </w:rPr>
        <w:t>I. Zánik smlouvy</w:t>
      </w:r>
      <w:r w:rsidR="00E20460" w:rsidRPr="005A17E0">
        <w:rPr>
          <w:rFonts w:ascii="Calibri" w:hAnsi="Calibri"/>
          <w:i w:val="0"/>
          <w:sz w:val="20"/>
        </w:rPr>
        <w:t xml:space="preserve"> (skončení nájmu)</w:t>
      </w:r>
    </w:p>
    <w:p w:rsidR="002F1984" w:rsidRPr="005A17E0" w:rsidRDefault="0061719D" w:rsidP="002F1984">
      <w:pPr>
        <w:tabs>
          <w:tab w:val="left" w:pos="426"/>
        </w:tabs>
        <w:ind w:left="426" w:hanging="426"/>
        <w:jc w:val="both"/>
        <w:rPr>
          <w:rFonts w:ascii="Calibri" w:hAnsi="Calibri" w:cs="Arial"/>
          <w:color w:val="000000"/>
        </w:rPr>
      </w:pPr>
      <w:r w:rsidRPr="005A17E0">
        <w:rPr>
          <w:rFonts w:ascii="Calibri" w:hAnsi="Calibri" w:cs="Arial"/>
          <w:b/>
          <w:color w:val="000000"/>
        </w:rPr>
        <w:t>1.</w:t>
      </w:r>
      <w:r w:rsidRPr="005A17E0">
        <w:rPr>
          <w:rFonts w:ascii="Calibri" w:hAnsi="Calibri" w:cs="Arial"/>
          <w:color w:val="000000"/>
        </w:rPr>
        <w:tab/>
      </w:r>
      <w:r w:rsidR="002F1984" w:rsidRPr="005A17E0">
        <w:rPr>
          <w:rFonts w:ascii="Calibri" w:hAnsi="Calibri" w:cs="Arial"/>
          <w:color w:val="000000"/>
        </w:rPr>
        <w:t>Nájem bytu zanikne písemnou dohodou mezi pronajímatelem a nájemcem nebo písemnou výpovědí</w:t>
      </w:r>
      <w:r w:rsidR="00351E2F" w:rsidRPr="005A17E0">
        <w:rPr>
          <w:rFonts w:ascii="Calibri" w:hAnsi="Calibri" w:cs="Arial"/>
          <w:color w:val="000000"/>
        </w:rPr>
        <w:t xml:space="preserve"> v souladu s příslušnými ustanoveními občanského zákoníku.</w:t>
      </w:r>
    </w:p>
    <w:p w:rsidR="0061719D" w:rsidRPr="005A17E0" w:rsidRDefault="002F1984" w:rsidP="002F1984">
      <w:pPr>
        <w:tabs>
          <w:tab w:val="left" w:pos="426"/>
        </w:tabs>
        <w:ind w:left="426" w:hanging="426"/>
        <w:jc w:val="both"/>
        <w:rPr>
          <w:rFonts w:ascii="Calibri" w:hAnsi="Calibri" w:cs="Arial"/>
        </w:rPr>
      </w:pPr>
      <w:r w:rsidRPr="005A17E0">
        <w:rPr>
          <w:rFonts w:ascii="Calibri" w:hAnsi="Calibri" w:cs="Arial"/>
          <w:b/>
          <w:snapToGrid w:val="0"/>
        </w:rPr>
        <w:lastRenderedPageBreak/>
        <w:t>2.</w:t>
      </w:r>
      <w:r w:rsidRPr="005A17E0">
        <w:rPr>
          <w:rFonts w:ascii="Calibri" w:hAnsi="Calibri" w:cs="Arial"/>
          <w:snapToGrid w:val="0"/>
        </w:rPr>
        <w:tab/>
      </w:r>
      <w:r w:rsidR="0061719D" w:rsidRPr="005A17E0">
        <w:rPr>
          <w:rFonts w:ascii="Calibri" w:hAnsi="Calibri" w:cs="Arial"/>
          <w:snapToGrid w:val="0"/>
        </w:rPr>
        <w:t xml:space="preserve">Po skončení nájemního vztahu dle této smlouvy nemá nájemce nárok na přidělení náhradního bytu, </w:t>
      </w:r>
      <w:r w:rsidR="0061719D" w:rsidRPr="005A17E0">
        <w:rPr>
          <w:rFonts w:ascii="Calibri" w:hAnsi="Calibri" w:cs="Arial"/>
        </w:rPr>
        <w:t>náhradního ubytování ani na odstupné.</w:t>
      </w:r>
    </w:p>
    <w:p w:rsidR="00034285" w:rsidRPr="005A17E0" w:rsidRDefault="002F1984" w:rsidP="00034285">
      <w:pPr>
        <w:tabs>
          <w:tab w:val="left" w:pos="426"/>
        </w:tabs>
        <w:ind w:left="420" w:hanging="420"/>
        <w:jc w:val="both"/>
        <w:rPr>
          <w:rFonts w:ascii="Calibri" w:hAnsi="Calibri"/>
        </w:rPr>
      </w:pPr>
      <w:r w:rsidRPr="005A17E0">
        <w:rPr>
          <w:rFonts w:ascii="Calibri" w:hAnsi="Calibri"/>
          <w:b/>
        </w:rPr>
        <w:t>3.</w:t>
      </w:r>
      <w:r w:rsidRPr="005A17E0">
        <w:rPr>
          <w:rFonts w:ascii="Calibri" w:hAnsi="Calibri"/>
        </w:rPr>
        <w:tab/>
      </w:r>
      <w:r w:rsidR="00034285" w:rsidRPr="005A17E0">
        <w:rPr>
          <w:rFonts w:ascii="Calibri" w:hAnsi="Calibri"/>
        </w:rPr>
        <w:t>Poruší-li nájemce svou povinnost vyplývající z této smlouvy zvlášť závažným způsobem,</w:t>
      </w:r>
      <w:r w:rsidRPr="005A17E0">
        <w:rPr>
          <w:rFonts w:ascii="Calibri" w:hAnsi="Calibri"/>
        </w:rPr>
        <w:t xml:space="preserve"> </w:t>
      </w:r>
      <w:r w:rsidR="009E6CFD" w:rsidRPr="005A17E0">
        <w:rPr>
          <w:rFonts w:ascii="Calibri" w:hAnsi="Calibri"/>
        </w:rPr>
        <w:t xml:space="preserve">je </w:t>
      </w:r>
      <w:r w:rsidR="00034285" w:rsidRPr="005A17E0">
        <w:rPr>
          <w:rFonts w:ascii="Calibri" w:hAnsi="Calibri"/>
        </w:rPr>
        <w:t xml:space="preserve">pronajímatel </w:t>
      </w:r>
      <w:r w:rsidR="009E6CFD" w:rsidRPr="005A17E0">
        <w:rPr>
          <w:rFonts w:ascii="Calibri" w:hAnsi="Calibri"/>
        </w:rPr>
        <w:t>oprávněn vypovědět nájem bez výpovědní doby a požadovat, aby mu nájemce bez zbytečného odkladu</w:t>
      </w:r>
      <w:r w:rsidR="00034285" w:rsidRPr="005A17E0">
        <w:rPr>
          <w:rFonts w:ascii="Calibri" w:hAnsi="Calibri"/>
        </w:rPr>
        <w:t xml:space="preserve">, nejpozději však do </w:t>
      </w:r>
      <w:r w:rsidR="00B15193" w:rsidRPr="005A17E0">
        <w:rPr>
          <w:rFonts w:ascii="Calibri" w:hAnsi="Calibri"/>
        </w:rPr>
        <w:t>pěti (</w:t>
      </w:r>
      <w:r w:rsidR="00034285" w:rsidRPr="005A17E0">
        <w:rPr>
          <w:rFonts w:ascii="Calibri" w:hAnsi="Calibri"/>
        </w:rPr>
        <w:t>5</w:t>
      </w:r>
      <w:r w:rsidR="00B15193" w:rsidRPr="005A17E0">
        <w:rPr>
          <w:rFonts w:ascii="Calibri" w:hAnsi="Calibri"/>
        </w:rPr>
        <w:t>)</w:t>
      </w:r>
      <w:r w:rsidR="00034285" w:rsidRPr="005A17E0">
        <w:rPr>
          <w:rFonts w:ascii="Calibri" w:hAnsi="Calibri"/>
        </w:rPr>
        <w:t xml:space="preserve"> pracovních dnů od skončení nájmu předmět nájmu </w:t>
      </w:r>
      <w:r w:rsidR="00B15193" w:rsidRPr="005A17E0">
        <w:rPr>
          <w:rFonts w:ascii="Calibri" w:hAnsi="Calibri"/>
        </w:rPr>
        <w:t xml:space="preserve">zpět </w:t>
      </w:r>
      <w:r w:rsidR="00034285" w:rsidRPr="005A17E0">
        <w:rPr>
          <w:rFonts w:ascii="Calibri" w:hAnsi="Calibri"/>
        </w:rPr>
        <w:t>odevzdal. Nájemce poruš</w:t>
      </w:r>
      <w:r w:rsidR="00B15193" w:rsidRPr="005A17E0">
        <w:rPr>
          <w:rFonts w:ascii="Calibri" w:hAnsi="Calibri"/>
        </w:rPr>
        <w:t>í</w:t>
      </w:r>
      <w:r w:rsidR="00034285" w:rsidRPr="005A17E0">
        <w:rPr>
          <w:rFonts w:ascii="Calibri" w:hAnsi="Calibri"/>
        </w:rPr>
        <w:t xml:space="preserve"> svou povinnost </w:t>
      </w:r>
      <w:r w:rsidR="00B15193" w:rsidRPr="005A17E0">
        <w:rPr>
          <w:rFonts w:ascii="Calibri" w:hAnsi="Calibri"/>
        </w:rPr>
        <w:t xml:space="preserve">z této smlouvy </w:t>
      </w:r>
      <w:r w:rsidR="00034285" w:rsidRPr="005A17E0">
        <w:rPr>
          <w:rFonts w:ascii="Calibri" w:hAnsi="Calibri"/>
        </w:rPr>
        <w:t>zvlášť závažným způsobem zejména:</w:t>
      </w:r>
    </w:p>
    <w:p w:rsidR="00B15193" w:rsidRPr="005A17E0" w:rsidRDefault="00B15193" w:rsidP="00034285">
      <w:pPr>
        <w:tabs>
          <w:tab w:val="left" w:pos="426"/>
        </w:tabs>
        <w:ind w:left="420" w:hanging="420"/>
        <w:jc w:val="both"/>
        <w:rPr>
          <w:rFonts w:ascii="Calibri" w:hAnsi="Calibri"/>
        </w:rPr>
      </w:pPr>
    </w:p>
    <w:p w:rsidR="00B15193" w:rsidRPr="005A17E0" w:rsidRDefault="00034285" w:rsidP="00B15193">
      <w:pPr>
        <w:tabs>
          <w:tab w:val="left" w:pos="709"/>
        </w:tabs>
        <w:ind w:left="708" w:hanging="282"/>
        <w:rPr>
          <w:rFonts w:ascii="Calibri" w:hAnsi="Calibri"/>
        </w:rPr>
      </w:pPr>
      <w:r w:rsidRPr="005A17E0">
        <w:rPr>
          <w:rFonts w:ascii="Calibri" w:hAnsi="Calibri"/>
        </w:rPr>
        <w:t>a)</w:t>
      </w:r>
      <w:r w:rsidRPr="005A17E0">
        <w:rPr>
          <w:rFonts w:ascii="Calibri" w:hAnsi="Calibri"/>
        </w:rPr>
        <w:tab/>
        <w:t>nezaplatí-li nájemné a náklady na služby za dobu alespoň tří</w:t>
      </w:r>
      <w:r w:rsidR="00B15193" w:rsidRPr="005A17E0">
        <w:rPr>
          <w:rFonts w:ascii="Calibri" w:hAnsi="Calibri"/>
        </w:rPr>
        <w:t xml:space="preserve"> (3)</w:t>
      </w:r>
      <w:r w:rsidRPr="005A17E0">
        <w:rPr>
          <w:rFonts w:ascii="Calibri" w:hAnsi="Calibri"/>
        </w:rPr>
        <w:t xml:space="preserve"> měsíců;</w:t>
      </w:r>
    </w:p>
    <w:p w:rsidR="00B15193" w:rsidRPr="005A17E0" w:rsidRDefault="00034285" w:rsidP="00B15193">
      <w:pPr>
        <w:tabs>
          <w:tab w:val="left" w:pos="709"/>
        </w:tabs>
        <w:ind w:left="708" w:hanging="282"/>
        <w:jc w:val="both"/>
        <w:rPr>
          <w:rFonts w:ascii="Calibri" w:hAnsi="Calibri"/>
        </w:rPr>
      </w:pPr>
      <w:r w:rsidRPr="005A17E0">
        <w:rPr>
          <w:rFonts w:ascii="Calibri" w:hAnsi="Calibri"/>
        </w:rPr>
        <w:t>b)</w:t>
      </w:r>
      <w:r w:rsidRPr="005A17E0">
        <w:rPr>
          <w:rFonts w:ascii="Calibri" w:hAnsi="Calibri"/>
        </w:rPr>
        <w:tab/>
        <w:t>poškozuje-li předmět nájmu nebo dům</w:t>
      </w:r>
      <w:r w:rsidR="00B15193" w:rsidRPr="005A17E0">
        <w:rPr>
          <w:rFonts w:ascii="Calibri" w:hAnsi="Calibri"/>
        </w:rPr>
        <w:t>, v němž se předmět nájmu nachází,</w:t>
      </w:r>
      <w:r w:rsidRPr="005A17E0">
        <w:rPr>
          <w:rFonts w:ascii="Calibri" w:hAnsi="Calibri"/>
        </w:rPr>
        <w:t xml:space="preserve"> závažným nebo nenapravitelným způsobem;</w:t>
      </w:r>
    </w:p>
    <w:p w:rsidR="00B15193" w:rsidRPr="005A17E0" w:rsidRDefault="00034285" w:rsidP="00B15193">
      <w:pPr>
        <w:tabs>
          <w:tab w:val="left" w:pos="709"/>
        </w:tabs>
        <w:ind w:left="708" w:hanging="282"/>
        <w:jc w:val="both"/>
        <w:rPr>
          <w:rFonts w:ascii="Calibri" w:hAnsi="Calibri"/>
        </w:rPr>
      </w:pPr>
      <w:r w:rsidRPr="005A17E0">
        <w:rPr>
          <w:rFonts w:ascii="Calibri" w:hAnsi="Calibri"/>
        </w:rPr>
        <w:t>c)</w:t>
      </w:r>
      <w:r w:rsidRPr="005A17E0">
        <w:rPr>
          <w:rFonts w:ascii="Calibri" w:hAnsi="Calibri"/>
        </w:rPr>
        <w:tab/>
        <w:t>způsobuje-li závažné škody nebo obtíže pronajímateli nebo osobám, které v</w:t>
      </w:r>
      <w:r w:rsidR="00B15193" w:rsidRPr="005A17E0">
        <w:rPr>
          <w:rFonts w:ascii="Calibri" w:hAnsi="Calibri"/>
        </w:rPr>
        <w:t> </w:t>
      </w:r>
      <w:r w:rsidRPr="005A17E0">
        <w:rPr>
          <w:rFonts w:ascii="Calibri" w:hAnsi="Calibri"/>
        </w:rPr>
        <w:t>domě</w:t>
      </w:r>
      <w:r w:rsidR="00B15193" w:rsidRPr="005A17E0">
        <w:rPr>
          <w:rFonts w:ascii="Calibri" w:hAnsi="Calibri"/>
        </w:rPr>
        <w:t>, v němž se předmět nájmu nachází,</w:t>
      </w:r>
      <w:r w:rsidRPr="005A17E0">
        <w:rPr>
          <w:rFonts w:ascii="Calibri" w:hAnsi="Calibri"/>
        </w:rPr>
        <w:t xml:space="preserve"> bydlí;</w:t>
      </w:r>
    </w:p>
    <w:p w:rsidR="002F1984" w:rsidRPr="005A17E0" w:rsidRDefault="00034285" w:rsidP="00B15193">
      <w:pPr>
        <w:tabs>
          <w:tab w:val="left" w:pos="709"/>
        </w:tabs>
        <w:ind w:left="708" w:hanging="282"/>
        <w:rPr>
          <w:rFonts w:ascii="Calibri" w:hAnsi="Calibri"/>
        </w:rPr>
      </w:pPr>
      <w:r w:rsidRPr="005A17E0">
        <w:rPr>
          <w:rFonts w:ascii="Calibri" w:hAnsi="Calibri"/>
        </w:rPr>
        <w:t>d)</w:t>
      </w:r>
      <w:r w:rsidRPr="005A17E0">
        <w:rPr>
          <w:rFonts w:ascii="Calibri" w:hAnsi="Calibri"/>
        </w:rPr>
        <w:tab/>
        <w:t xml:space="preserve">užívá-li </w:t>
      </w:r>
      <w:r w:rsidR="00B15193" w:rsidRPr="005A17E0">
        <w:rPr>
          <w:rFonts w:ascii="Calibri" w:hAnsi="Calibri"/>
        </w:rPr>
        <w:t>předmět nájmu</w:t>
      </w:r>
      <w:r w:rsidRPr="005A17E0">
        <w:rPr>
          <w:rFonts w:ascii="Calibri" w:hAnsi="Calibri"/>
        </w:rPr>
        <w:t xml:space="preserve"> jiným způsobem nebo k jinému účelu, než </w:t>
      </w:r>
      <w:r w:rsidR="00B15193" w:rsidRPr="005A17E0">
        <w:rPr>
          <w:rFonts w:ascii="Calibri" w:hAnsi="Calibri"/>
        </w:rPr>
        <w:t xml:space="preserve">je touto smlouvou </w:t>
      </w:r>
      <w:r w:rsidRPr="005A17E0">
        <w:rPr>
          <w:rFonts w:ascii="Calibri" w:hAnsi="Calibri"/>
        </w:rPr>
        <w:t>ujednáno.</w:t>
      </w:r>
      <w:r w:rsidRPr="005A17E0" w:rsidDel="00034285">
        <w:rPr>
          <w:rFonts w:ascii="Calibri" w:hAnsi="Calibri"/>
        </w:rPr>
        <w:t xml:space="preserve"> </w:t>
      </w:r>
    </w:p>
    <w:p w:rsidR="00E20460" w:rsidRPr="005A17E0" w:rsidRDefault="00E20460" w:rsidP="00E20460">
      <w:pPr>
        <w:rPr>
          <w:rFonts w:ascii="Calibri" w:hAnsi="Calibri"/>
        </w:rPr>
      </w:pPr>
    </w:p>
    <w:p w:rsidR="004E19A3" w:rsidRPr="005A17E0" w:rsidRDefault="00772133">
      <w:pPr>
        <w:pStyle w:val="Nadpis1"/>
        <w:rPr>
          <w:rFonts w:ascii="Calibri" w:hAnsi="Calibri"/>
          <w:i w:val="0"/>
          <w:sz w:val="20"/>
        </w:rPr>
      </w:pPr>
      <w:r w:rsidRPr="005A17E0">
        <w:rPr>
          <w:rFonts w:ascii="Calibri" w:hAnsi="Calibri"/>
          <w:i w:val="0"/>
          <w:sz w:val="20"/>
        </w:rPr>
        <w:t>IX</w:t>
      </w:r>
      <w:r w:rsidR="004E19A3" w:rsidRPr="005A17E0">
        <w:rPr>
          <w:rFonts w:ascii="Calibri" w:hAnsi="Calibri"/>
          <w:i w:val="0"/>
          <w:sz w:val="20"/>
        </w:rPr>
        <w:t>. Závěrečná u</w:t>
      </w:r>
      <w:r w:rsidR="00E20460" w:rsidRPr="005A17E0">
        <w:rPr>
          <w:rFonts w:ascii="Calibri" w:hAnsi="Calibri"/>
          <w:i w:val="0"/>
          <w:sz w:val="20"/>
        </w:rPr>
        <w:t xml:space="preserve">jednání </w:t>
      </w:r>
    </w:p>
    <w:p w:rsidR="00E20460" w:rsidRPr="005A17E0" w:rsidRDefault="00E20460" w:rsidP="002B10C7">
      <w:pPr>
        <w:tabs>
          <w:tab w:val="left" w:pos="426"/>
        </w:tabs>
        <w:ind w:left="426" w:hanging="426"/>
        <w:jc w:val="both"/>
        <w:rPr>
          <w:rFonts w:ascii="Calibri" w:hAnsi="Calibri" w:cs="Arial"/>
          <w:bCs/>
        </w:rPr>
      </w:pPr>
      <w:r w:rsidRPr="005A17E0">
        <w:rPr>
          <w:rFonts w:ascii="Calibri" w:hAnsi="Calibri" w:cs="Arial"/>
          <w:b/>
        </w:rPr>
        <w:t>1.</w:t>
      </w:r>
      <w:r w:rsidRPr="005A17E0">
        <w:rPr>
          <w:rFonts w:ascii="Calibri" w:hAnsi="Calibri" w:cs="Arial"/>
        </w:rPr>
        <w:tab/>
        <w:t>Práva a povinnosti smluvních stran, které nejsou výslovně upraveny v této smlouvě, se řídí českým právem, zejména příslušnými ustanoveními občanského zákoníku</w:t>
      </w:r>
      <w:r w:rsidR="002B10C7" w:rsidRPr="005A17E0">
        <w:rPr>
          <w:rFonts w:ascii="Calibri" w:hAnsi="Calibri" w:cs="Arial"/>
        </w:rPr>
        <w:t xml:space="preserve"> a zákona č. 67/2013 Sb., </w:t>
      </w:r>
      <w:r w:rsidR="002B10C7" w:rsidRPr="005A17E0">
        <w:rPr>
          <w:rFonts w:ascii="Calibri" w:hAnsi="Calibri" w:cs="Arial"/>
          <w:bCs/>
        </w:rPr>
        <w:t>kterým se upravují některé otázky související s poskytováním plnění spojených s užíváním bytů a nebytových prostorů v domě s byty</w:t>
      </w:r>
      <w:r w:rsidRPr="005A17E0">
        <w:rPr>
          <w:rFonts w:ascii="Calibri" w:hAnsi="Calibri" w:cs="Arial"/>
        </w:rPr>
        <w:t>.</w:t>
      </w:r>
    </w:p>
    <w:p w:rsidR="00E20460" w:rsidRPr="005A17E0" w:rsidRDefault="00E20460" w:rsidP="00E20460">
      <w:pPr>
        <w:tabs>
          <w:tab w:val="left" w:pos="426"/>
        </w:tabs>
        <w:ind w:left="426" w:hanging="426"/>
        <w:jc w:val="both"/>
        <w:rPr>
          <w:rFonts w:ascii="Calibri" w:hAnsi="Calibri" w:cs="Arial"/>
        </w:rPr>
      </w:pPr>
      <w:r w:rsidRPr="005A17E0">
        <w:rPr>
          <w:rFonts w:ascii="Calibri" w:hAnsi="Calibri" w:cs="Arial"/>
          <w:b/>
        </w:rPr>
        <w:t>2.</w:t>
      </w:r>
      <w:r w:rsidRPr="005A17E0">
        <w:rPr>
          <w:rFonts w:ascii="Calibri" w:hAnsi="Calibri" w:cs="Arial"/>
        </w:rPr>
        <w:t xml:space="preserve"> </w:t>
      </w:r>
      <w:r w:rsidRPr="005A17E0">
        <w:rPr>
          <w:rFonts w:ascii="Calibri" w:hAnsi="Calibri" w:cs="Arial"/>
        </w:rPr>
        <w:tab/>
        <w:t>Kromě této smlouvy nebyla mezi stranami učiněna žádná další vedlejší ujednání. Jakékoliv změny nebo dodatky této smlouvy mohou být činěny pouze písemnou dohodou podepsanou oběma smluvními stranami.</w:t>
      </w:r>
    </w:p>
    <w:p w:rsidR="004E19A3" w:rsidRPr="005A17E0" w:rsidRDefault="00E20460" w:rsidP="00757EF4">
      <w:pPr>
        <w:tabs>
          <w:tab w:val="left" w:pos="426"/>
        </w:tabs>
        <w:ind w:left="426" w:hanging="426"/>
        <w:jc w:val="both"/>
        <w:rPr>
          <w:rFonts w:ascii="Calibri" w:hAnsi="Calibri" w:cs="Arial"/>
        </w:rPr>
      </w:pPr>
      <w:r w:rsidRPr="005A17E0">
        <w:rPr>
          <w:rFonts w:ascii="Calibri" w:hAnsi="Calibri" w:cs="Arial"/>
          <w:b/>
        </w:rPr>
        <w:t>3.</w:t>
      </w:r>
      <w:r w:rsidRPr="005A17E0">
        <w:rPr>
          <w:rFonts w:ascii="Calibri" w:hAnsi="Calibri" w:cs="Arial"/>
        </w:rPr>
        <w:tab/>
        <w:t xml:space="preserve">Jestliže jakékoli ustanovení této smlouvy </w:t>
      </w:r>
      <w:r w:rsidR="00135174" w:rsidRPr="005A17E0">
        <w:rPr>
          <w:rFonts w:ascii="Calibri" w:hAnsi="Calibri" w:cs="Arial"/>
        </w:rPr>
        <w:t xml:space="preserve">je nebo se v budoucnu </w:t>
      </w:r>
      <w:r w:rsidRPr="005A17E0">
        <w:rPr>
          <w:rFonts w:ascii="Calibri" w:hAnsi="Calibri" w:cs="Arial"/>
        </w:rPr>
        <w:t>stane neplatn</w:t>
      </w:r>
      <w:r w:rsidR="00135174" w:rsidRPr="005A17E0">
        <w:rPr>
          <w:rFonts w:ascii="Calibri" w:hAnsi="Calibri" w:cs="Arial"/>
        </w:rPr>
        <w:t>ým</w:t>
      </w:r>
      <w:r w:rsidRPr="005A17E0">
        <w:rPr>
          <w:rFonts w:ascii="Calibri" w:hAnsi="Calibri" w:cs="Arial"/>
        </w:rPr>
        <w:t xml:space="preserve"> nebo neúčinn</w:t>
      </w:r>
      <w:r w:rsidR="00135174" w:rsidRPr="005A17E0">
        <w:rPr>
          <w:rFonts w:ascii="Calibri" w:hAnsi="Calibri" w:cs="Arial"/>
        </w:rPr>
        <w:t>ým</w:t>
      </w:r>
      <w:r w:rsidRPr="005A17E0">
        <w:rPr>
          <w:rFonts w:ascii="Calibri" w:hAnsi="Calibri" w:cs="Arial"/>
        </w:rPr>
        <w:t xml:space="preserve">, </w:t>
      </w:r>
      <w:r w:rsidR="00135174" w:rsidRPr="005A17E0">
        <w:rPr>
          <w:rFonts w:ascii="Calibri" w:hAnsi="Calibri"/>
        </w:rPr>
        <w:t>není tím dotčena platnost ani účinnost zbývajících ustanovení této smlouvy</w:t>
      </w:r>
      <w:r w:rsidRPr="005A17E0">
        <w:rPr>
          <w:rFonts w:ascii="Calibri" w:hAnsi="Calibri" w:cs="Arial"/>
        </w:rPr>
        <w:t xml:space="preserve">. </w:t>
      </w:r>
      <w:r w:rsidR="00135174" w:rsidRPr="005A17E0">
        <w:rPr>
          <w:rFonts w:ascii="Calibri" w:hAnsi="Calibri" w:cs="Arial"/>
        </w:rPr>
        <w:t>Smluvní strany se zavazují n</w:t>
      </w:r>
      <w:r w:rsidRPr="005A17E0">
        <w:rPr>
          <w:rFonts w:ascii="Calibri" w:hAnsi="Calibri" w:cs="Arial"/>
        </w:rPr>
        <w:t>eplatné nebo neúčinné ustanovení nahra</w:t>
      </w:r>
      <w:r w:rsidR="00135174" w:rsidRPr="005A17E0">
        <w:rPr>
          <w:rFonts w:ascii="Calibri" w:hAnsi="Calibri" w:cs="Arial"/>
        </w:rPr>
        <w:t>dit</w:t>
      </w:r>
      <w:r w:rsidRPr="005A17E0">
        <w:rPr>
          <w:rFonts w:ascii="Calibri" w:hAnsi="Calibri" w:cs="Arial"/>
        </w:rPr>
        <w:t xml:space="preserve"> platným a účinným ustanovením, které bude odpovídat hospodářskému účelu této smlouvy.</w:t>
      </w:r>
    </w:p>
    <w:p w:rsidR="0061719D" w:rsidRPr="005A17E0" w:rsidRDefault="00757EF4" w:rsidP="00757EF4">
      <w:pPr>
        <w:tabs>
          <w:tab w:val="left" w:pos="426"/>
        </w:tabs>
        <w:ind w:left="426" w:hanging="426"/>
        <w:jc w:val="both"/>
        <w:rPr>
          <w:rFonts w:ascii="Calibri" w:hAnsi="Calibri"/>
        </w:rPr>
      </w:pPr>
      <w:r w:rsidRPr="005A17E0">
        <w:rPr>
          <w:rFonts w:ascii="Calibri" w:hAnsi="Calibri"/>
          <w:b/>
        </w:rPr>
        <w:t>4.</w:t>
      </w:r>
      <w:r w:rsidRPr="005A17E0">
        <w:rPr>
          <w:rFonts w:ascii="Calibri" w:hAnsi="Calibri"/>
        </w:rPr>
        <w:tab/>
      </w:r>
      <w:r w:rsidR="004E19A3" w:rsidRPr="005A17E0">
        <w:rPr>
          <w:rFonts w:ascii="Calibri" w:hAnsi="Calibri"/>
        </w:rPr>
        <w:t>Tato smlouva nezakládá právo nájemce na při</w:t>
      </w:r>
      <w:r w:rsidRPr="005A17E0">
        <w:rPr>
          <w:rFonts w:ascii="Calibri" w:hAnsi="Calibri"/>
        </w:rPr>
        <w:t>hlášení k trvalému pobytu do bytu pronajímatele</w:t>
      </w:r>
    </w:p>
    <w:p w:rsidR="004E19A3" w:rsidRPr="005A17E0" w:rsidRDefault="00135174" w:rsidP="002F1984">
      <w:pPr>
        <w:tabs>
          <w:tab w:val="left" w:pos="426"/>
        </w:tabs>
        <w:ind w:left="426" w:hanging="426"/>
        <w:jc w:val="both"/>
        <w:rPr>
          <w:rFonts w:ascii="Calibri" w:hAnsi="Calibri" w:cs="Arial"/>
        </w:rPr>
      </w:pPr>
      <w:r w:rsidRPr="005A17E0">
        <w:rPr>
          <w:rFonts w:ascii="Calibri" w:hAnsi="Calibri" w:cs="Arial"/>
          <w:b/>
          <w:snapToGrid w:val="0"/>
        </w:rPr>
        <w:t>5</w:t>
      </w:r>
      <w:r w:rsidR="00757EF4" w:rsidRPr="005A17E0">
        <w:rPr>
          <w:rFonts w:ascii="Calibri" w:hAnsi="Calibri" w:cs="Arial"/>
          <w:b/>
          <w:snapToGrid w:val="0"/>
        </w:rPr>
        <w:t>.</w:t>
      </w:r>
      <w:r w:rsidR="00757EF4" w:rsidRPr="005A17E0">
        <w:rPr>
          <w:rFonts w:ascii="Calibri" w:hAnsi="Calibri" w:cs="Arial"/>
          <w:b/>
          <w:snapToGrid w:val="0"/>
        </w:rPr>
        <w:tab/>
      </w:r>
      <w:r w:rsidR="004E19A3" w:rsidRPr="005A17E0">
        <w:rPr>
          <w:rFonts w:ascii="Calibri" w:hAnsi="Calibri" w:cs="Arial"/>
          <w:snapToGrid w:val="0"/>
        </w:rPr>
        <w:t xml:space="preserve">Za doručenou se </w:t>
      </w:r>
      <w:r w:rsidR="002F1984" w:rsidRPr="005A17E0">
        <w:rPr>
          <w:rFonts w:ascii="Calibri" w:hAnsi="Calibri" w:cs="Arial"/>
          <w:snapToGrid w:val="0"/>
        </w:rPr>
        <w:t xml:space="preserve">pro účely této smlouvy </w:t>
      </w:r>
      <w:r w:rsidR="004E19A3" w:rsidRPr="005A17E0">
        <w:rPr>
          <w:rFonts w:ascii="Calibri" w:hAnsi="Calibri" w:cs="Arial"/>
          <w:snapToGrid w:val="0"/>
        </w:rPr>
        <w:t>považuje i písemnost, která byla zaslána na doručovací adresu účastníků uvedenou v záhlaví této smlouvy a byla vrácena jako nedoručená z důvodu, že nebyla převzata, převzetí bylo odepřeno, nebyla vyžádána, adresát se v místě nezdržuje nebo je neznámý, odstěhoval se apod.</w:t>
      </w:r>
      <w:r w:rsidRPr="005A17E0">
        <w:rPr>
          <w:rFonts w:ascii="Calibri" w:hAnsi="Calibri" w:cs="Arial"/>
          <w:snapToGrid w:val="0"/>
        </w:rPr>
        <w:t>.</w:t>
      </w:r>
      <w:r w:rsidR="004E19A3" w:rsidRPr="005A17E0">
        <w:rPr>
          <w:rFonts w:ascii="Calibri" w:hAnsi="Calibri" w:cs="Arial"/>
          <w:snapToGrid w:val="0"/>
        </w:rPr>
        <w:t xml:space="preserve"> </w:t>
      </w:r>
      <w:r w:rsidR="004E19A3" w:rsidRPr="005A17E0">
        <w:rPr>
          <w:rFonts w:ascii="Calibri" w:hAnsi="Calibri" w:cs="Arial"/>
        </w:rPr>
        <w:t xml:space="preserve">  </w:t>
      </w:r>
    </w:p>
    <w:p w:rsidR="004E19A3" w:rsidRPr="005A17E0" w:rsidRDefault="00135174" w:rsidP="002F1984">
      <w:pPr>
        <w:tabs>
          <w:tab w:val="left" w:pos="426"/>
        </w:tabs>
        <w:ind w:left="426" w:hanging="426"/>
        <w:rPr>
          <w:rFonts w:ascii="Calibri" w:hAnsi="Calibri"/>
        </w:rPr>
      </w:pPr>
      <w:r w:rsidRPr="005A17E0">
        <w:rPr>
          <w:rFonts w:ascii="Calibri" w:hAnsi="Calibri"/>
          <w:b/>
        </w:rPr>
        <w:t>6</w:t>
      </w:r>
      <w:r w:rsidR="00757EF4" w:rsidRPr="005A17E0">
        <w:rPr>
          <w:rFonts w:ascii="Calibri" w:hAnsi="Calibri"/>
          <w:b/>
        </w:rPr>
        <w:t>.</w:t>
      </w:r>
      <w:r w:rsidR="00757EF4" w:rsidRPr="005A17E0">
        <w:rPr>
          <w:rFonts w:ascii="Calibri" w:hAnsi="Calibri"/>
          <w:b/>
        </w:rPr>
        <w:tab/>
      </w:r>
      <w:r w:rsidR="004E19A3" w:rsidRPr="005A17E0">
        <w:rPr>
          <w:rFonts w:ascii="Calibri" w:hAnsi="Calibri"/>
        </w:rPr>
        <w:t>Účastníci smlouvy svým podpisem stvrzují, že si smlouvu přečetli a s jejím obsahem souhlasí.</w:t>
      </w:r>
    </w:p>
    <w:p w:rsidR="00757EF4" w:rsidRPr="005A17E0" w:rsidRDefault="00135174" w:rsidP="00757EF4">
      <w:pPr>
        <w:tabs>
          <w:tab w:val="left" w:pos="426"/>
        </w:tabs>
        <w:ind w:left="426" w:hanging="426"/>
        <w:jc w:val="both"/>
        <w:rPr>
          <w:rFonts w:ascii="Calibri" w:hAnsi="Calibri" w:cs="Arial"/>
        </w:rPr>
      </w:pPr>
      <w:r w:rsidRPr="005A17E0">
        <w:rPr>
          <w:rFonts w:ascii="Calibri" w:hAnsi="Calibri" w:cs="Arial"/>
          <w:b/>
        </w:rPr>
        <w:t>7</w:t>
      </w:r>
      <w:r w:rsidR="00757EF4" w:rsidRPr="005A17E0">
        <w:rPr>
          <w:rFonts w:ascii="Calibri" w:hAnsi="Calibri" w:cs="Arial"/>
          <w:b/>
        </w:rPr>
        <w:t>.</w:t>
      </w:r>
      <w:r w:rsidR="00757EF4" w:rsidRPr="005A17E0">
        <w:rPr>
          <w:rFonts w:ascii="Calibri" w:hAnsi="Calibri" w:cs="Arial"/>
          <w:b/>
        </w:rPr>
        <w:tab/>
      </w:r>
      <w:r w:rsidR="00757EF4" w:rsidRPr="005A17E0">
        <w:rPr>
          <w:rFonts w:ascii="Calibri" w:hAnsi="Calibri" w:cs="Arial"/>
        </w:rPr>
        <w:t>Tato smlouva nabývá platnosti a účinnosti dnem podpisu oběma smluvními stranami.</w:t>
      </w:r>
      <w:r w:rsidR="008966D5" w:rsidRPr="005A17E0">
        <w:rPr>
          <w:rFonts w:ascii="Calibri" w:hAnsi="Calibri" w:cs="Arial"/>
        </w:rPr>
        <w:t xml:space="preserve"> Tato smlouva je sepsána ve dvou (2) vyhotoveních s platností originálu, z nichž jedno (1) je určeno pronajímateli a jedno (1) nájemci. </w:t>
      </w:r>
    </w:p>
    <w:p w:rsidR="00757EF4" w:rsidRPr="005A17E0" w:rsidRDefault="00135174" w:rsidP="00AF0518">
      <w:pPr>
        <w:tabs>
          <w:tab w:val="left" w:pos="426"/>
        </w:tabs>
        <w:ind w:left="426" w:hanging="426"/>
        <w:jc w:val="both"/>
        <w:rPr>
          <w:rFonts w:ascii="Calibri" w:hAnsi="Calibri"/>
        </w:rPr>
      </w:pPr>
      <w:r w:rsidRPr="005A17E0">
        <w:rPr>
          <w:rFonts w:ascii="Calibri" w:hAnsi="Calibri"/>
          <w:b/>
        </w:rPr>
        <w:t>8</w:t>
      </w:r>
      <w:r w:rsidR="00757EF4" w:rsidRPr="005A17E0">
        <w:rPr>
          <w:rFonts w:ascii="Calibri" w:hAnsi="Calibri"/>
          <w:b/>
        </w:rPr>
        <w:t>.</w:t>
      </w:r>
      <w:r w:rsidR="00757EF4" w:rsidRPr="005A17E0">
        <w:rPr>
          <w:rFonts w:ascii="Calibri" w:hAnsi="Calibri"/>
        </w:rPr>
        <w:tab/>
      </w:r>
      <w:r w:rsidR="004E19A3" w:rsidRPr="005A17E0">
        <w:rPr>
          <w:rFonts w:ascii="Calibri" w:hAnsi="Calibri"/>
        </w:rPr>
        <w:t xml:space="preserve">Nedílnou součástí této smlouvy </w:t>
      </w:r>
      <w:r w:rsidR="00757EF4" w:rsidRPr="005A17E0">
        <w:rPr>
          <w:rFonts w:ascii="Calibri" w:hAnsi="Calibri"/>
        </w:rPr>
        <w:t xml:space="preserve">a její přílohy tvoří: </w:t>
      </w:r>
    </w:p>
    <w:p w:rsidR="00977BEE" w:rsidRPr="005A17E0" w:rsidRDefault="00977BEE" w:rsidP="00AF0518">
      <w:pPr>
        <w:tabs>
          <w:tab w:val="left" w:pos="426"/>
        </w:tabs>
        <w:ind w:left="426" w:hanging="426"/>
        <w:jc w:val="both"/>
        <w:rPr>
          <w:rFonts w:ascii="Calibri" w:hAnsi="Calibri"/>
        </w:rPr>
      </w:pPr>
    </w:p>
    <w:p w:rsidR="00757EF4" w:rsidRPr="005A17E0" w:rsidRDefault="00757EF4" w:rsidP="00AF0518">
      <w:pPr>
        <w:tabs>
          <w:tab w:val="left" w:pos="426"/>
        </w:tabs>
        <w:ind w:left="426"/>
        <w:jc w:val="both"/>
        <w:rPr>
          <w:rFonts w:ascii="Calibri" w:hAnsi="Calibri" w:cs="Arial"/>
          <w:b/>
        </w:rPr>
      </w:pPr>
      <w:r w:rsidRPr="005A17E0">
        <w:rPr>
          <w:rFonts w:ascii="Calibri" w:hAnsi="Calibri" w:cs="Arial"/>
          <w:b/>
        </w:rPr>
        <w:t>č.</w:t>
      </w:r>
      <w:r w:rsidR="00211994" w:rsidRPr="005A17E0">
        <w:rPr>
          <w:rFonts w:ascii="Calibri" w:hAnsi="Calibri" w:cs="Arial"/>
          <w:b/>
        </w:rPr>
        <w:t xml:space="preserve"> </w:t>
      </w:r>
      <w:r w:rsidRPr="005A17E0">
        <w:rPr>
          <w:rFonts w:ascii="Calibri" w:hAnsi="Calibri" w:cs="Arial"/>
          <w:b/>
        </w:rPr>
        <w:t xml:space="preserve">1 </w:t>
      </w:r>
      <w:r w:rsidRPr="005A17E0">
        <w:rPr>
          <w:rFonts w:ascii="Calibri" w:hAnsi="Calibri" w:cs="Arial"/>
        </w:rPr>
        <w:t>- Popis bytové jednotky</w:t>
      </w:r>
      <w:r w:rsidRPr="005A17E0">
        <w:rPr>
          <w:rFonts w:ascii="Calibri" w:hAnsi="Calibri" w:cs="Arial"/>
          <w:b/>
        </w:rPr>
        <w:t xml:space="preserve"> </w:t>
      </w:r>
    </w:p>
    <w:p w:rsidR="00757EF4" w:rsidRPr="005A17E0" w:rsidRDefault="00757EF4" w:rsidP="00AF0518">
      <w:pPr>
        <w:tabs>
          <w:tab w:val="left" w:pos="426"/>
        </w:tabs>
        <w:ind w:left="426"/>
        <w:jc w:val="both"/>
        <w:rPr>
          <w:rFonts w:ascii="Calibri" w:hAnsi="Calibri"/>
        </w:rPr>
      </w:pPr>
      <w:r w:rsidRPr="005A17E0">
        <w:rPr>
          <w:rFonts w:ascii="Calibri" w:hAnsi="Calibri" w:cs="Arial"/>
          <w:b/>
        </w:rPr>
        <w:t>č.</w:t>
      </w:r>
      <w:r w:rsidR="00211994" w:rsidRPr="005A17E0">
        <w:rPr>
          <w:rFonts w:ascii="Calibri" w:hAnsi="Calibri" w:cs="Arial"/>
          <w:b/>
        </w:rPr>
        <w:t xml:space="preserve"> </w:t>
      </w:r>
      <w:r w:rsidRPr="005A17E0">
        <w:rPr>
          <w:rFonts w:ascii="Calibri" w:hAnsi="Calibri" w:cs="Arial"/>
          <w:b/>
        </w:rPr>
        <w:t xml:space="preserve">2 </w:t>
      </w:r>
      <w:r w:rsidRPr="005A17E0">
        <w:rPr>
          <w:rFonts w:ascii="Calibri" w:hAnsi="Calibri" w:cs="Arial"/>
        </w:rPr>
        <w:t xml:space="preserve">- Protokol o odevzdání a převzetí bytu </w:t>
      </w:r>
    </w:p>
    <w:p w:rsidR="004E19A3" w:rsidRPr="005A17E0" w:rsidRDefault="004E19A3">
      <w:pPr>
        <w:rPr>
          <w:rFonts w:ascii="Calibri" w:hAnsi="Calibri"/>
        </w:rPr>
      </w:pPr>
    </w:p>
    <w:p w:rsidR="00977BEE" w:rsidRPr="005A17E0" w:rsidRDefault="00977BEE">
      <w:pPr>
        <w:rPr>
          <w:rFonts w:ascii="Calibri" w:hAnsi="Calibri"/>
        </w:rPr>
      </w:pPr>
    </w:p>
    <w:p w:rsidR="004E19A3" w:rsidRPr="005A17E0" w:rsidRDefault="004E19A3">
      <w:pPr>
        <w:rPr>
          <w:rFonts w:ascii="Calibri" w:hAnsi="Calibri"/>
        </w:rPr>
      </w:pPr>
      <w:r w:rsidRPr="005A17E0">
        <w:rPr>
          <w:rFonts w:ascii="Calibri" w:hAnsi="Calibri"/>
        </w:rPr>
        <w:t>V</w:t>
      </w:r>
      <w:r w:rsidR="00191176">
        <w:rPr>
          <w:rFonts w:ascii="Calibri" w:hAnsi="Calibri"/>
        </w:rPr>
        <w:t> </w:t>
      </w:r>
      <w:r w:rsidR="00191176">
        <w:rPr>
          <w:rFonts w:ascii="Calibri" w:hAnsi="Calibri" w:cs="Arial"/>
          <w:b/>
          <w:color w:val="000000"/>
        </w:rPr>
        <w:t>Ostravě</w:t>
      </w:r>
      <w:r w:rsidRPr="005A17E0">
        <w:rPr>
          <w:rFonts w:ascii="Calibri" w:hAnsi="Calibri"/>
        </w:rPr>
        <w:t xml:space="preserve"> dne </w:t>
      </w:r>
      <w:r w:rsidR="00191176">
        <w:rPr>
          <w:rFonts w:ascii="Calibri" w:hAnsi="Calibri" w:cs="Arial"/>
          <w:b/>
          <w:color w:val="000000"/>
        </w:rPr>
        <w:t>17. 7. 2016</w:t>
      </w:r>
    </w:p>
    <w:p w:rsidR="00757EF4" w:rsidRPr="005A17E0" w:rsidRDefault="00757EF4">
      <w:pPr>
        <w:rPr>
          <w:rFonts w:ascii="Calibri" w:hAnsi="Calibri"/>
        </w:rPr>
      </w:pPr>
    </w:p>
    <w:p w:rsidR="00BD1960" w:rsidRPr="005A17E0" w:rsidRDefault="00BD1960">
      <w:pPr>
        <w:rPr>
          <w:rFonts w:ascii="Calibri" w:hAnsi="Calibri"/>
        </w:rPr>
      </w:pPr>
    </w:p>
    <w:p w:rsidR="00BD1960" w:rsidRPr="005A17E0" w:rsidRDefault="00BD1960">
      <w:pPr>
        <w:rPr>
          <w:rFonts w:ascii="Calibri" w:hAnsi="Calibri"/>
        </w:rPr>
      </w:pPr>
    </w:p>
    <w:p w:rsidR="00BD1960" w:rsidRPr="005A17E0" w:rsidRDefault="00BD1960">
      <w:pPr>
        <w:rPr>
          <w:rFonts w:ascii="Calibri" w:hAnsi="Calibri"/>
        </w:rPr>
      </w:pPr>
    </w:p>
    <w:p w:rsidR="00B52C4A" w:rsidRPr="005A17E0" w:rsidRDefault="00B52C4A">
      <w:pPr>
        <w:rPr>
          <w:rFonts w:ascii="Calibri" w:hAnsi="Calibri"/>
        </w:rPr>
      </w:pPr>
    </w:p>
    <w:tbl>
      <w:tblPr>
        <w:tblW w:w="0" w:type="auto"/>
        <w:tblBorders>
          <w:insideH w:val="single" w:sz="4" w:space="0" w:color="auto"/>
        </w:tblBorders>
        <w:tblLook w:val="01E0"/>
      </w:tblPr>
      <w:tblGrid>
        <w:gridCol w:w="4889"/>
        <w:gridCol w:w="4889"/>
      </w:tblGrid>
      <w:tr w:rsidR="00757EF4" w:rsidRPr="005A17E0" w:rsidTr="00B36ADA">
        <w:tc>
          <w:tcPr>
            <w:tcW w:w="4889" w:type="dxa"/>
          </w:tcPr>
          <w:p w:rsidR="00757EF4" w:rsidRPr="005A17E0" w:rsidRDefault="00757EF4" w:rsidP="00B36ADA">
            <w:pPr>
              <w:jc w:val="center"/>
              <w:rPr>
                <w:rFonts w:ascii="Calibri" w:hAnsi="Calibri"/>
              </w:rPr>
            </w:pPr>
            <w:r w:rsidRPr="005A17E0">
              <w:rPr>
                <w:rFonts w:ascii="Calibri" w:hAnsi="Calibri"/>
              </w:rPr>
              <w:t>………………………………..……</w:t>
            </w:r>
          </w:p>
          <w:p w:rsidR="00757EF4" w:rsidRPr="005A17E0" w:rsidRDefault="00757EF4" w:rsidP="00B36ADA">
            <w:pPr>
              <w:jc w:val="center"/>
              <w:rPr>
                <w:rFonts w:ascii="Calibri" w:hAnsi="Calibri"/>
              </w:rPr>
            </w:pPr>
            <w:r w:rsidRPr="005A17E0">
              <w:rPr>
                <w:rFonts w:ascii="Calibri" w:hAnsi="Calibri"/>
              </w:rPr>
              <w:t>pronajímatel</w:t>
            </w:r>
          </w:p>
        </w:tc>
        <w:tc>
          <w:tcPr>
            <w:tcW w:w="4889" w:type="dxa"/>
          </w:tcPr>
          <w:p w:rsidR="00757EF4" w:rsidRPr="005A17E0" w:rsidRDefault="00757EF4" w:rsidP="00B36ADA">
            <w:pPr>
              <w:jc w:val="center"/>
              <w:rPr>
                <w:rFonts w:ascii="Calibri" w:hAnsi="Calibri"/>
              </w:rPr>
            </w:pPr>
            <w:r w:rsidRPr="005A17E0">
              <w:rPr>
                <w:rFonts w:ascii="Calibri" w:hAnsi="Calibri"/>
              </w:rPr>
              <w:t>…………………..…………………</w:t>
            </w:r>
          </w:p>
          <w:p w:rsidR="00757EF4" w:rsidRPr="005A17E0" w:rsidRDefault="00757EF4" w:rsidP="00B36ADA">
            <w:pPr>
              <w:jc w:val="center"/>
              <w:rPr>
                <w:rFonts w:ascii="Calibri" w:hAnsi="Calibri"/>
              </w:rPr>
            </w:pPr>
            <w:r w:rsidRPr="005A17E0">
              <w:rPr>
                <w:rFonts w:ascii="Calibri" w:hAnsi="Calibri"/>
              </w:rPr>
              <w:t>nájemce</w:t>
            </w:r>
          </w:p>
        </w:tc>
      </w:tr>
    </w:tbl>
    <w:p w:rsidR="004E19A3" w:rsidRPr="005A17E0" w:rsidRDefault="004E19A3" w:rsidP="00757EF4">
      <w:pPr>
        <w:rPr>
          <w:rFonts w:ascii="Calibri" w:hAnsi="Calibri"/>
        </w:rPr>
      </w:pPr>
      <w:r w:rsidRPr="005A17E0">
        <w:rPr>
          <w:rFonts w:ascii="Calibri" w:hAnsi="Calibri"/>
        </w:rPr>
        <w:tab/>
      </w:r>
      <w:r w:rsidRPr="005A17E0">
        <w:rPr>
          <w:rFonts w:ascii="Calibri" w:hAnsi="Calibri"/>
        </w:rPr>
        <w:tab/>
      </w:r>
      <w:r w:rsidRPr="005A17E0">
        <w:rPr>
          <w:rFonts w:ascii="Calibri" w:hAnsi="Calibri"/>
        </w:rPr>
        <w:tab/>
      </w:r>
    </w:p>
    <w:sectPr w:rsidR="004E19A3" w:rsidRPr="005A17E0" w:rsidSect="007E18E5">
      <w:footerReference w:type="even" r:id="rId10"/>
      <w:footerReference w:type="default" r:id="rId11"/>
      <w:pgSz w:w="11906" w:h="16838"/>
      <w:pgMar w:top="851" w:right="1134" w:bottom="851" w:left="1134"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BAF" w:rsidRDefault="00C36BAF">
      <w:r>
        <w:separator/>
      </w:r>
    </w:p>
  </w:endnote>
  <w:endnote w:type="continuationSeparator" w:id="0">
    <w:p w:rsidR="00C36BAF" w:rsidRDefault="00C36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7" w:rsidRDefault="00B4316A">
    <w:pPr>
      <w:pStyle w:val="Zpat"/>
      <w:framePr w:wrap="around" w:vAnchor="text" w:hAnchor="margin" w:xAlign="center" w:y="1"/>
      <w:rPr>
        <w:rStyle w:val="slostrnky"/>
      </w:rPr>
    </w:pPr>
    <w:r>
      <w:rPr>
        <w:rStyle w:val="slostrnky"/>
      </w:rPr>
      <w:fldChar w:fldCharType="begin"/>
    </w:r>
    <w:r w:rsidR="007820D7">
      <w:rPr>
        <w:rStyle w:val="slostrnky"/>
      </w:rPr>
      <w:instrText xml:space="preserve">PAGE  </w:instrText>
    </w:r>
    <w:r>
      <w:rPr>
        <w:rStyle w:val="slostrnky"/>
      </w:rPr>
      <w:fldChar w:fldCharType="end"/>
    </w:r>
  </w:p>
  <w:p w:rsidR="007820D7" w:rsidRDefault="007820D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D7" w:rsidRDefault="00B4316A">
    <w:pPr>
      <w:pStyle w:val="Zpat"/>
      <w:framePr w:wrap="around" w:vAnchor="text" w:hAnchor="margin" w:xAlign="center" w:y="1"/>
      <w:rPr>
        <w:rStyle w:val="slostrnky"/>
      </w:rPr>
    </w:pPr>
    <w:r>
      <w:rPr>
        <w:rStyle w:val="slostrnky"/>
      </w:rPr>
      <w:fldChar w:fldCharType="begin"/>
    </w:r>
    <w:r w:rsidR="007820D7">
      <w:rPr>
        <w:rStyle w:val="slostrnky"/>
      </w:rPr>
      <w:instrText xml:space="preserve">PAGE  </w:instrText>
    </w:r>
    <w:r>
      <w:rPr>
        <w:rStyle w:val="slostrnky"/>
      </w:rPr>
      <w:fldChar w:fldCharType="separate"/>
    </w:r>
    <w:r w:rsidR="00CD04BF">
      <w:rPr>
        <w:rStyle w:val="slostrnky"/>
        <w:noProof/>
      </w:rPr>
      <w:t>1</w:t>
    </w:r>
    <w:r>
      <w:rPr>
        <w:rStyle w:val="slostrnky"/>
      </w:rPr>
      <w:fldChar w:fldCharType="end"/>
    </w:r>
  </w:p>
  <w:p w:rsidR="007820D7" w:rsidRDefault="007820D7">
    <w:pPr>
      <w:pStyle w:val="Zp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BAF" w:rsidRDefault="00C36BAF">
      <w:r>
        <w:separator/>
      </w:r>
    </w:p>
  </w:footnote>
  <w:footnote w:type="continuationSeparator" w:id="0">
    <w:p w:rsidR="00C36BAF" w:rsidRDefault="00C36B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3C26"/>
    <w:multiLevelType w:val="singleLevel"/>
    <w:tmpl w:val="DCB8125E"/>
    <w:lvl w:ilvl="0">
      <w:start w:val="1"/>
      <w:numFmt w:val="decimal"/>
      <w:lvlText w:val="%1."/>
      <w:lvlJc w:val="left"/>
      <w:pPr>
        <w:tabs>
          <w:tab w:val="num" w:pos="360"/>
        </w:tabs>
        <w:ind w:left="360" w:hanging="360"/>
      </w:pPr>
      <w:rPr>
        <w:b/>
      </w:rPr>
    </w:lvl>
  </w:abstractNum>
  <w:abstractNum w:abstractNumId="1">
    <w:nsid w:val="111F761C"/>
    <w:multiLevelType w:val="hybridMultilevel"/>
    <w:tmpl w:val="12EEBB56"/>
    <w:lvl w:ilvl="0" w:tplc="6326059E">
      <w:start w:val="1"/>
      <w:numFmt w:val="decimal"/>
      <w:lvlText w:val="%1."/>
      <w:lvlJc w:val="left"/>
      <w:pPr>
        <w:tabs>
          <w:tab w:val="num" w:pos="1440"/>
        </w:tabs>
        <w:ind w:left="1440" w:hanging="360"/>
      </w:pPr>
      <w:rPr>
        <w:rFonts w:hint="default"/>
        <w:b/>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
    <w:nsid w:val="11BA525D"/>
    <w:multiLevelType w:val="hybridMultilevel"/>
    <w:tmpl w:val="9A507536"/>
    <w:lvl w:ilvl="0" w:tplc="71FEA958">
      <w:start w:val="1"/>
      <w:numFmt w:val="decimal"/>
      <w:lvlText w:val="%1."/>
      <w:lvlJc w:val="left"/>
      <w:pPr>
        <w:tabs>
          <w:tab w:val="num" w:pos="360"/>
        </w:tabs>
        <w:ind w:left="360" w:hanging="360"/>
      </w:pPr>
      <w:rPr>
        <w:b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3EE5097"/>
    <w:multiLevelType w:val="hybridMultilevel"/>
    <w:tmpl w:val="FD7C16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7EE3DBE"/>
    <w:multiLevelType w:val="singleLevel"/>
    <w:tmpl w:val="5C2807C6"/>
    <w:lvl w:ilvl="0">
      <w:start w:val="1"/>
      <w:numFmt w:val="lowerLetter"/>
      <w:lvlText w:val="%1)"/>
      <w:lvlJc w:val="left"/>
      <w:pPr>
        <w:tabs>
          <w:tab w:val="num" w:pos="709"/>
        </w:tabs>
        <w:ind w:left="709" w:hanging="360"/>
      </w:pPr>
      <w:rPr>
        <w:rFonts w:hint="default"/>
        <w:b/>
      </w:rPr>
    </w:lvl>
  </w:abstractNum>
  <w:abstractNum w:abstractNumId="5">
    <w:nsid w:val="1E57198E"/>
    <w:multiLevelType w:val="singleLevel"/>
    <w:tmpl w:val="0405000F"/>
    <w:lvl w:ilvl="0">
      <w:start w:val="1"/>
      <w:numFmt w:val="decimal"/>
      <w:lvlText w:val="%1."/>
      <w:lvlJc w:val="left"/>
      <w:pPr>
        <w:tabs>
          <w:tab w:val="num" w:pos="360"/>
        </w:tabs>
        <w:ind w:left="360" w:hanging="360"/>
      </w:pPr>
    </w:lvl>
  </w:abstractNum>
  <w:abstractNum w:abstractNumId="6">
    <w:nsid w:val="21736392"/>
    <w:multiLevelType w:val="singleLevel"/>
    <w:tmpl w:val="04050017"/>
    <w:lvl w:ilvl="0">
      <w:start w:val="1"/>
      <w:numFmt w:val="lowerLetter"/>
      <w:lvlText w:val="%1)"/>
      <w:lvlJc w:val="left"/>
      <w:pPr>
        <w:tabs>
          <w:tab w:val="num" w:pos="360"/>
        </w:tabs>
        <w:ind w:left="360" w:hanging="360"/>
      </w:pPr>
    </w:lvl>
  </w:abstractNum>
  <w:abstractNum w:abstractNumId="7">
    <w:nsid w:val="231A5116"/>
    <w:multiLevelType w:val="multilevel"/>
    <w:tmpl w:val="11F0775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DCB083B"/>
    <w:multiLevelType w:val="hybridMultilevel"/>
    <w:tmpl w:val="DC5C478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2E220F81"/>
    <w:multiLevelType w:val="hybridMultilevel"/>
    <w:tmpl w:val="2DBE57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4DA4B02"/>
    <w:multiLevelType w:val="hybridMultilevel"/>
    <w:tmpl w:val="97B6AF34"/>
    <w:lvl w:ilvl="0" w:tplc="1F569E9E">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66D3F95"/>
    <w:multiLevelType w:val="singleLevel"/>
    <w:tmpl w:val="B418AA9E"/>
    <w:lvl w:ilvl="0">
      <w:start w:val="1"/>
      <w:numFmt w:val="decimal"/>
      <w:lvlText w:val="%1."/>
      <w:lvlJc w:val="left"/>
      <w:pPr>
        <w:tabs>
          <w:tab w:val="num" w:pos="360"/>
        </w:tabs>
        <w:ind w:left="360" w:hanging="360"/>
      </w:pPr>
      <w:rPr>
        <w:b/>
      </w:rPr>
    </w:lvl>
  </w:abstractNum>
  <w:abstractNum w:abstractNumId="12">
    <w:nsid w:val="3CEB34BA"/>
    <w:multiLevelType w:val="hybridMultilevel"/>
    <w:tmpl w:val="0BE6CC1E"/>
    <w:lvl w:ilvl="0" w:tplc="7C60F44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7E721DD"/>
    <w:multiLevelType w:val="singleLevel"/>
    <w:tmpl w:val="C0D6622A"/>
    <w:lvl w:ilvl="0">
      <w:start w:val="1"/>
      <w:numFmt w:val="lowerLetter"/>
      <w:lvlText w:val="%1)"/>
      <w:lvlJc w:val="left"/>
      <w:pPr>
        <w:tabs>
          <w:tab w:val="num" w:pos="786"/>
        </w:tabs>
        <w:ind w:left="786" w:hanging="360"/>
      </w:pPr>
      <w:rPr>
        <w:rFonts w:hint="default"/>
      </w:rPr>
    </w:lvl>
  </w:abstractNum>
  <w:abstractNum w:abstractNumId="14">
    <w:nsid w:val="5C02050D"/>
    <w:multiLevelType w:val="singleLevel"/>
    <w:tmpl w:val="0405000F"/>
    <w:lvl w:ilvl="0">
      <w:start w:val="1"/>
      <w:numFmt w:val="decimal"/>
      <w:lvlText w:val="%1."/>
      <w:lvlJc w:val="left"/>
      <w:pPr>
        <w:tabs>
          <w:tab w:val="num" w:pos="360"/>
        </w:tabs>
        <w:ind w:left="360" w:hanging="360"/>
      </w:pPr>
    </w:lvl>
  </w:abstractNum>
  <w:abstractNum w:abstractNumId="15">
    <w:nsid w:val="5C2717F9"/>
    <w:multiLevelType w:val="singleLevel"/>
    <w:tmpl w:val="0405000F"/>
    <w:lvl w:ilvl="0">
      <w:start w:val="1"/>
      <w:numFmt w:val="decimal"/>
      <w:lvlText w:val="%1."/>
      <w:lvlJc w:val="left"/>
      <w:pPr>
        <w:tabs>
          <w:tab w:val="num" w:pos="720"/>
        </w:tabs>
        <w:ind w:left="720" w:hanging="360"/>
      </w:pPr>
    </w:lvl>
  </w:abstractNum>
  <w:abstractNum w:abstractNumId="16">
    <w:nsid w:val="66A21A05"/>
    <w:multiLevelType w:val="hybridMultilevel"/>
    <w:tmpl w:val="35BAA99E"/>
    <w:lvl w:ilvl="0" w:tplc="3B56AB46">
      <w:start w:val="6"/>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7">
    <w:nsid w:val="690B0589"/>
    <w:multiLevelType w:val="multilevel"/>
    <w:tmpl w:val="BA40D9DC"/>
    <w:lvl w:ilvl="0">
      <w:start w:val="1"/>
      <w:numFmt w:val="decimal"/>
      <w:lvlText w:val="%1."/>
      <w:lvlJc w:val="left"/>
      <w:pPr>
        <w:tabs>
          <w:tab w:val="num" w:pos="360"/>
        </w:tabs>
        <w:ind w:left="36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5E815DE"/>
    <w:multiLevelType w:val="singleLevel"/>
    <w:tmpl w:val="F9A48CAE"/>
    <w:lvl w:ilvl="0">
      <w:start w:val="1"/>
      <w:numFmt w:val="decimal"/>
      <w:lvlText w:val="%1."/>
      <w:lvlJc w:val="left"/>
      <w:pPr>
        <w:tabs>
          <w:tab w:val="num" w:pos="360"/>
        </w:tabs>
        <w:ind w:left="360" w:hanging="360"/>
      </w:pPr>
      <w:rPr>
        <w:b/>
      </w:rPr>
    </w:lvl>
  </w:abstractNum>
  <w:abstractNum w:abstractNumId="19">
    <w:nsid w:val="78ED6ECB"/>
    <w:multiLevelType w:val="hybridMultilevel"/>
    <w:tmpl w:val="E74E5AA4"/>
    <w:lvl w:ilvl="0" w:tplc="0405000F">
      <w:start w:val="6"/>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98F4803"/>
    <w:multiLevelType w:val="singleLevel"/>
    <w:tmpl w:val="DB6EAEB8"/>
    <w:lvl w:ilvl="0">
      <w:start w:val="1"/>
      <w:numFmt w:val="lowerLetter"/>
      <w:lvlText w:val="%1)"/>
      <w:lvlJc w:val="left"/>
      <w:pPr>
        <w:tabs>
          <w:tab w:val="num" w:pos="1003"/>
        </w:tabs>
        <w:ind w:left="1003" w:hanging="360"/>
      </w:pPr>
      <w:rPr>
        <w:rFonts w:hint="default"/>
      </w:rPr>
    </w:lvl>
  </w:abstractNum>
  <w:abstractNum w:abstractNumId="21">
    <w:nsid w:val="7F59477E"/>
    <w:multiLevelType w:val="hybridMultilevel"/>
    <w:tmpl w:val="92623BC8"/>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FAB0F48"/>
    <w:multiLevelType w:val="hybridMultilevel"/>
    <w:tmpl w:val="C8BA257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num w:numId="1">
    <w:abstractNumId w:val="11"/>
  </w:num>
  <w:num w:numId="2">
    <w:abstractNumId w:val="0"/>
  </w:num>
  <w:num w:numId="3">
    <w:abstractNumId w:val="15"/>
  </w:num>
  <w:num w:numId="4">
    <w:abstractNumId w:val="14"/>
  </w:num>
  <w:num w:numId="5">
    <w:abstractNumId w:val="17"/>
  </w:num>
  <w:num w:numId="6">
    <w:abstractNumId w:val="18"/>
  </w:num>
  <w:num w:numId="7">
    <w:abstractNumId w:val="5"/>
  </w:num>
  <w:num w:numId="8">
    <w:abstractNumId w:val="6"/>
  </w:num>
  <w:num w:numId="9">
    <w:abstractNumId w:val="4"/>
  </w:num>
  <w:num w:numId="10">
    <w:abstractNumId w:val="13"/>
  </w:num>
  <w:num w:numId="11">
    <w:abstractNumId w:val="7"/>
  </w:num>
  <w:num w:numId="12">
    <w:abstractNumId w:val="20"/>
  </w:num>
  <w:num w:numId="13">
    <w:abstractNumId w:val="10"/>
  </w:num>
  <w:num w:numId="14">
    <w:abstractNumId w:val="8"/>
  </w:num>
  <w:num w:numId="15">
    <w:abstractNumId w:val="9"/>
  </w:num>
  <w:num w:numId="16">
    <w:abstractNumId w:val="21"/>
  </w:num>
  <w:num w:numId="17">
    <w:abstractNumId w:val="19"/>
  </w:num>
  <w:num w:numId="18">
    <w:abstractNumId w:val="1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2"/>
  </w:num>
  <w:num w:numId="22">
    <w:abstractNumId w:val="3"/>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35EE1"/>
    <w:rsid w:val="00034285"/>
    <w:rsid w:val="0004594E"/>
    <w:rsid w:val="00051395"/>
    <w:rsid w:val="000735A0"/>
    <w:rsid w:val="00086D4C"/>
    <w:rsid w:val="000A087D"/>
    <w:rsid w:val="000A4713"/>
    <w:rsid w:val="000D4240"/>
    <w:rsid w:val="000D440F"/>
    <w:rsid w:val="000D6963"/>
    <w:rsid w:val="00100685"/>
    <w:rsid w:val="00135174"/>
    <w:rsid w:val="00141941"/>
    <w:rsid w:val="00165D8F"/>
    <w:rsid w:val="00191176"/>
    <w:rsid w:val="001A7E39"/>
    <w:rsid w:val="00202488"/>
    <w:rsid w:val="00203C25"/>
    <w:rsid w:val="00211994"/>
    <w:rsid w:val="00281979"/>
    <w:rsid w:val="00297968"/>
    <w:rsid w:val="002B10C7"/>
    <w:rsid w:val="002B789B"/>
    <w:rsid w:val="002E3F05"/>
    <w:rsid w:val="002F1984"/>
    <w:rsid w:val="00351E2F"/>
    <w:rsid w:val="0037791A"/>
    <w:rsid w:val="003855FE"/>
    <w:rsid w:val="00414539"/>
    <w:rsid w:val="0043191E"/>
    <w:rsid w:val="004700AD"/>
    <w:rsid w:val="004A3BA7"/>
    <w:rsid w:val="004C4F86"/>
    <w:rsid w:val="004E19A3"/>
    <w:rsid w:val="004E70D3"/>
    <w:rsid w:val="00515091"/>
    <w:rsid w:val="00535830"/>
    <w:rsid w:val="00556E99"/>
    <w:rsid w:val="00562ACA"/>
    <w:rsid w:val="00584FD3"/>
    <w:rsid w:val="005A17E0"/>
    <w:rsid w:val="0061719D"/>
    <w:rsid w:val="006637F1"/>
    <w:rsid w:val="00675084"/>
    <w:rsid w:val="00676BF7"/>
    <w:rsid w:val="00731A63"/>
    <w:rsid w:val="00732E78"/>
    <w:rsid w:val="0074161E"/>
    <w:rsid w:val="00757EF4"/>
    <w:rsid w:val="007634DB"/>
    <w:rsid w:val="00772133"/>
    <w:rsid w:val="007820D7"/>
    <w:rsid w:val="007E18E5"/>
    <w:rsid w:val="007E2B22"/>
    <w:rsid w:val="007E326E"/>
    <w:rsid w:val="007F312C"/>
    <w:rsid w:val="00802278"/>
    <w:rsid w:val="00820EE9"/>
    <w:rsid w:val="008252CC"/>
    <w:rsid w:val="00851949"/>
    <w:rsid w:val="00860A0F"/>
    <w:rsid w:val="008806F3"/>
    <w:rsid w:val="0089642A"/>
    <w:rsid w:val="008966D5"/>
    <w:rsid w:val="008F0C49"/>
    <w:rsid w:val="008F32DE"/>
    <w:rsid w:val="00900849"/>
    <w:rsid w:val="00922D99"/>
    <w:rsid w:val="00970C99"/>
    <w:rsid w:val="00971F0A"/>
    <w:rsid w:val="0097435F"/>
    <w:rsid w:val="00977BEE"/>
    <w:rsid w:val="009801D3"/>
    <w:rsid w:val="00986CFB"/>
    <w:rsid w:val="009D7F87"/>
    <w:rsid w:val="009E6CFD"/>
    <w:rsid w:val="00A06A53"/>
    <w:rsid w:val="00A544D5"/>
    <w:rsid w:val="00A71678"/>
    <w:rsid w:val="00A83D76"/>
    <w:rsid w:val="00A96FDB"/>
    <w:rsid w:val="00AB4A35"/>
    <w:rsid w:val="00AF0518"/>
    <w:rsid w:val="00B03AD0"/>
    <w:rsid w:val="00B15193"/>
    <w:rsid w:val="00B32981"/>
    <w:rsid w:val="00B36ADA"/>
    <w:rsid w:val="00B4316A"/>
    <w:rsid w:val="00B47056"/>
    <w:rsid w:val="00B507A9"/>
    <w:rsid w:val="00B52C4A"/>
    <w:rsid w:val="00B57281"/>
    <w:rsid w:val="00B7485D"/>
    <w:rsid w:val="00B80D4B"/>
    <w:rsid w:val="00BB6590"/>
    <w:rsid w:val="00BD1960"/>
    <w:rsid w:val="00BD1F9F"/>
    <w:rsid w:val="00C36BAF"/>
    <w:rsid w:val="00C74FAF"/>
    <w:rsid w:val="00CB39C7"/>
    <w:rsid w:val="00CB67C9"/>
    <w:rsid w:val="00CD04BF"/>
    <w:rsid w:val="00CE5112"/>
    <w:rsid w:val="00D039D5"/>
    <w:rsid w:val="00D81E91"/>
    <w:rsid w:val="00D87514"/>
    <w:rsid w:val="00DE4370"/>
    <w:rsid w:val="00E07056"/>
    <w:rsid w:val="00E20460"/>
    <w:rsid w:val="00E2286D"/>
    <w:rsid w:val="00E35EE1"/>
    <w:rsid w:val="00E470F5"/>
    <w:rsid w:val="00E47507"/>
    <w:rsid w:val="00EA13CA"/>
    <w:rsid w:val="00EA3A75"/>
    <w:rsid w:val="00EB55A6"/>
    <w:rsid w:val="00ED0B59"/>
    <w:rsid w:val="00ED1A20"/>
    <w:rsid w:val="00F11BBF"/>
    <w:rsid w:val="00F26C46"/>
    <w:rsid w:val="00F5699A"/>
    <w:rsid w:val="00F94CD2"/>
    <w:rsid w:val="00FA6774"/>
    <w:rsid w:val="00FB7FD1"/>
    <w:rsid w:val="00FC3F43"/>
    <w:rsid w:val="00FC782B"/>
    <w:rsid w:val="00FE4D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E18E5"/>
  </w:style>
  <w:style w:type="paragraph" w:styleId="Nadpis1">
    <w:name w:val="heading 1"/>
    <w:basedOn w:val="Normln"/>
    <w:next w:val="Normln"/>
    <w:qFormat/>
    <w:rsid w:val="007E18E5"/>
    <w:pPr>
      <w:keepNext/>
      <w:spacing w:line="360" w:lineRule="auto"/>
      <w:jc w:val="center"/>
      <w:outlineLvl w:val="0"/>
    </w:pPr>
    <w:rPr>
      <w:rFonts w:ascii="Arial" w:hAnsi="Arial"/>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E18E5"/>
    <w:pPr>
      <w:tabs>
        <w:tab w:val="center" w:pos="4536"/>
        <w:tab w:val="right" w:pos="9072"/>
      </w:tabs>
    </w:pPr>
  </w:style>
  <w:style w:type="paragraph" w:styleId="Zpat">
    <w:name w:val="footer"/>
    <w:basedOn w:val="Normln"/>
    <w:rsid w:val="007E18E5"/>
    <w:pPr>
      <w:tabs>
        <w:tab w:val="center" w:pos="4536"/>
        <w:tab w:val="right" w:pos="9072"/>
      </w:tabs>
    </w:pPr>
  </w:style>
  <w:style w:type="paragraph" w:styleId="Zkladntextodsazen">
    <w:name w:val="Body Text Indent"/>
    <w:basedOn w:val="Normln"/>
    <w:rsid w:val="007E18E5"/>
    <w:pPr>
      <w:ind w:left="705"/>
    </w:pPr>
    <w:rPr>
      <w:rFonts w:ascii="Arial" w:hAnsi="Arial"/>
      <w:sz w:val="22"/>
    </w:rPr>
  </w:style>
  <w:style w:type="paragraph" w:styleId="Nzev">
    <w:name w:val="Title"/>
    <w:basedOn w:val="Normln"/>
    <w:qFormat/>
    <w:rsid w:val="007E18E5"/>
    <w:pPr>
      <w:jc w:val="center"/>
    </w:pPr>
    <w:rPr>
      <w:rFonts w:ascii="Arial" w:hAnsi="Arial"/>
      <w:b/>
      <w:sz w:val="28"/>
    </w:rPr>
  </w:style>
  <w:style w:type="paragraph" w:styleId="Zkladntext">
    <w:name w:val="Body Text"/>
    <w:basedOn w:val="Normln"/>
    <w:rsid w:val="007E18E5"/>
    <w:rPr>
      <w:rFonts w:ascii="Arial" w:hAnsi="Arial"/>
      <w:sz w:val="21"/>
    </w:rPr>
  </w:style>
  <w:style w:type="character" w:styleId="slostrnky">
    <w:name w:val="page number"/>
    <w:basedOn w:val="Standardnpsmoodstavce"/>
    <w:rsid w:val="007E18E5"/>
  </w:style>
  <w:style w:type="paragraph" w:styleId="Zkladntext2">
    <w:name w:val="Body Text 2"/>
    <w:basedOn w:val="Normln"/>
    <w:rsid w:val="007E18E5"/>
    <w:pPr>
      <w:jc w:val="both"/>
    </w:pPr>
    <w:rPr>
      <w:bCs/>
      <w:sz w:val="22"/>
    </w:rPr>
  </w:style>
  <w:style w:type="paragraph" w:styleId="Zkladntextodsazen2">
    <w:name w:val="Body Text Indent 2"/>
    <w:basedOn w:val="Normln"/>
    <w:rsid w:val="007E18E5"/>
    <w:pPr>
      <w:spacing w:before="120"/>
      <w:ind w:firstLine="357"/>
      <w:jc w:val="both"/>
    </w:pPr>
    <w:rPr>
      <w:rFonts w:ascii="Arial" w:hAnsi="Arial" w:cs="Arial"/>
      <w:snapToGrid w:val="0"/>
      <w:sz w:val="22"/>
    </w:rPr>
  </w:style>
  <w:style w:type="paragraph" w:styleId="Zkladntext3">
    <w:name w:val="Body Text 3"/>
    <w:basedOn w:val="Normln"/>
    <w:rsid w:val="007E18E5"/>
    <w:rPr>
      <w:rFonts w:ascii="Arial" w:hAnsi="Arial"/>
      <w:sz w:val="22"/>
      <w:szCs w:val="22"/>
    </w:rPr>
  </w:style>
  <w:style w:type="paragraph" w:styleId="Textbubliny">
    <w:name w:val="Balloon Text"/>
    <w:basedOn w:val="Normln"/>
    <w:semiHidden/>
    <w:rsid w:val="00E35EE1"/>
    <w:rPr>
      <w:rFonts w:ascii="Tahoma" w:hAnsi="Tahoma" w:cs="Tahoma"/>
      <w:sz w:val="16"/>
      <w:szCs w:val="16"/>
    </w:rPr>
  </w:style>
  <w:style w:type="table" w:styleId="Mkatabulky">
    <w:name w:val="Table Grid"/>
    <w:basedOn w:val="Normlntabulka"/>
    <w:rsid w:val="00FC3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semiHidden/>
    <w:rsid w:val="00E470F5"/>
    <w:rPr>
      <w:sz w:val="16"/>
      <w:szCs w:val="16"/>
    </w:rPr>
  </w:style>
  <w:style w:type="paragraph" w:styleId="Textkomente">
    <w:name w:val="annotation text"/>
    <w:basedOn w:val="Normln"/>
    <w:semiHidden/>
    <w:rsid w:val="00E470F5"/>
  </w:style>
  <w:style w:type="paragraph" w:styleId="Pedmtkomente">
    <w:name w:val="annotation subject"/>
    <w:basedOn w:val="Textkomente"/>
    <w:next w:val="Textkomente"/>
    <w:semiHidden/>
    <w:rsid w:val="00E470F5"/>
    <w:rPr>
      <w:b/>
      <w:bCs/>
    </w:rPr>
  </w:style>
  <w:style w:type="paragraph" w:customStyle="1" w:styleId="western">
    <w:name w:val="western"/>
    <w:basedOn w:val="Normln"/>
    <w:rsid w:val="00EA13CA"/>
    <w:pPr>
      <w:spacing w:before="100" w:beforeAutospacing="1" w:after="119"/>
    </w:pPr>
    <w:rPr>
      <w:sz w:val="24"/>
      <w:szCs w:val="24"/>
    </w:rPr>
  </w:style>
  <w:style w:type="character" w:styleId="Hypertextovodkaz">
    <w:name w:val="Hyperlink"/>
    <w:basedOn w:val="Standardnpsmoodstavce"/>
    <w:rsid w:val="00E2286D"/>
    <w:rPr>
      <w:color w:val="0000FF" w:themeColor="hyperlink"/>
      <w:u w:val="single"/>
    </w:rPr>
  </w:style>
  <w:style w:type="paragraph" w:styleId="Normlnweb">
    <w:name w:val="Normal (Web)"/>
    <w:basedOn w:val="Normln"/>
    <w:uiPriority w:val="99"/>
    <w:unhideWhenUsed/>
    <w:rsid w:val="00E2286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66414646">
      <w:bodyDiv w:val="1"/>
      <w:marLeft w:val="0"/>
      <w:marRight w:val="0"/>
      <w:marTop w:val="0"/>
      <w:marBottom w:val="0"/>
      <w:divBdr>
        <w:top w:val="none" w:sz="0" w:space="0" w:color="auto"/>
        <w:left w:val="none" w:sz="0" w:space="0" w:color="auto"/>
        <w:bottom w:val="none" w:sz="0" w:space="0" w:color="auto"/>
        <w:right w:val="none" w:sz="0" w:space="0" w:color="auto"/>
      </w:divBdr>
    </w:div>
    <w:div w:id="1349911133">
      <w:bodyDiv w:val="1"/>
      <w:marLeft w:val="0"/>
      <w:marRight w:val="0"/>
      <w:marTop w:val="0"/>
      <w:marBottom w:val="0"/>
      <w:divBdr>
        <w:top w:val="none" w:sz="0" w:space="0" w:color="auto"/>
        <w:left w:val="none" w:sz="0" w:space="0" w:color="auto"/>
        <w:bottom w:val="none" w:sz="0" w:space="0" w:color="auto"/>
        <w:right w:val="none" w:sz="0" w:space="0" w:color="auto"/>
      </w:divBdr>
    </w:div>
    <w:div w:id="1365524795">
      <w:bodyDiv w:val="1"/>
      <w:marLeft w:val="0"/>
      <w:marRight w:val="0"/>
      <w:marTop w:val="0"/>
      <w:marBottom w:val="0"/>
      <w:divBdr>
        <w:top w:val="none" w:sz="0" w:space="0" w:color="auto"/>
        <w:left w:val="none" w:sz="0" w:space="0" w:color="auto"/>
        <w:bottom w:val="none" w:sz="0" w:space="0" w:color="auto"/>
        <w:right w:val="none" w:sz="0" w:space="0" w:color="auto"/>
      </w:divBdr>
    </w:div>
    <w:div w:id="17002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nikolacapkova@sosfm.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hunkes@okgroup.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ruml.s@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2253</Words>
  <Characters>13293</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Pro Pavlu Štvrtňovou,</vt:lpstr>
    </vt:vector>
  </TitlesOfParts>
  <Company/>
  <LinksUpToDate>false</LinksUpToDate>
  <CharactersWithSpaces>15515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Pavlu Štvrtňovou,</dc:title>
  <dc:creator>Computer</dc:creator>
  <cp:lastModifiedBy>nikola</cp:lastModifiedBy>
  <cp:revision>8</cp:revision>
  <cp:lastPrinted>2006-10-05T13:23:00Z</cp:lastPrinted>
  <dcterms:created xsi:type="dcterms:W3CDTF">2016-07-13T10:01:00Z</dcterms:created>
  <dcterms:modified xsi:type="dcterms:W3CDTF">2016-07-17T19:07:00Z</dcterms:modified>
</cp:coreProperties>
</file>